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21893">
      <w:pPr>
        <w:pStyle w:val="1"/>
      </w:pPr>
      <w:r>
        <w:fldChar w:fldCharType="begin"/>
      </w:r>
      <w:r>
        <w:instrText>HYPERLINK "http://ivo.garant.ru/document?id=12045177&amp;sub=0"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20 февраля 2006 г. N 95</w:t>
      </w:r>
      <w:r>
        <w:rPr>
          <w:rStyle w:val="a4"/>
          <w:b w:val="0"/>
          <w:bCs w:val="0"/>
        </w:rPr>
        <w:br/>
        <w:t>"О порядке и условиях признания лица инвалидом"</w:t>
      </w:r>
      <w:r>
        <w:fldChar w:fldCharType="end"/>
      </w:r>
    </w:p>
    <w:p w:rsidR="00000000" w:rsidRDefault="00D21893">
      <w:pPr>
        <w:pStyle w:val="ab"/>
      </w:pPr>
      <w:r>
        <w:t>С изменениями и дополнениями от:</w:t>
      </w:r>
    </w:p>
    <w:p w:rsidR="00000000" w:rsidRDefault="00D21893">
      <w:pPr>
        <w:pStyle w:val="a9"/>
      </w:pPr>
      <w:r>
        <w:t>7 апреля 2008 г., 30 декабря 2009 г., 6 февраля, 16 апреля, 4 сентября 2012 г., 6 августа 2015 г., 10 августа 2016 г., 24 января, 29 марта, 21 июня 2018 г.</w:t>
      </w:r>
    </w:p>
    <w:p w:rsidR="00000000" w:rsidRDefault="00D21893"/>
    <w:p w:rsidR="00000000" w:rsidRDefault="00D21893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000000" w:rsidRDefault="00D21893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признания лица инвалидом.</w:t>
      </w:r>
    </w:p>
    <w:p w:rsidR="00000000" w:rsidRDefault="00D21893">
      <w:bookmarkStart w:id="2" w:name="sub_2"/>
      <w:bookmarkEnd w:id="1"/>
      <w:r>
        <w:t xml:space="preserve">2. </w:t>
      </w:r>
      <w:hyperlink r:id="rId7" w:history="1">
        <w:r>
          <w:rPr>
            <w:rStyle w:val="a4"/>
          </w:rPr>
          <w:t>Утратил силу</w:t>
        </w:r>
      </w:hyperlink>
      <w:r>
        <w:t>.</w:t>
      </w:r>
    </w:p>
    <w:bookmarkEnd w:id="2"/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21893">
      <w:pPr>
        <w:pStyle w:val="a7"/>
      </w:pPr>
      <w:r>
        <w:t xml:space="preserve">См. текст </w:t>
      </w:r>
      <w:hyperlink r:id="rId8" w:history="1">
        <w:r>
          <w:rPr>
            <w:rStyle w:val="a4"/>
          </w:rPr>
          <w:t>пункта 2</w:t>
        </w:r>
      </w:hyperlink>
    </w:p>
    <w:bookmarkStart w:id="3" w:name="sub_3"/>
    <w:p w:rsidR="00000000" w:rsidRDefault="00D21893">
      <w:pPr>
        <w:pStyle w:val="a7"/>
      </w:pPr>
      <w:r>
        <w:fldChar w:fldCharType="begin"/>
      </w:r>
      <w:r>
        <w:instrText>HYPERLINK "http://ivo.garant.ru/document?id=70124098&amp;sub=10632"</w:instrText>
      </w:r>
      <w:r>
        <w:fldChar w:fldCharType="separate"/>
      </w:r>
      <w:r>
        <w:rPr>
          <w:rStyle w:val="a4"/>
        </w:rPr>
        <w:t>Постановление</w:t>
      </w:r>
      <w:r>
        <w:rPr>
          <w:rStyle w:val="a4"/>
        </w:rPr>
        <w:t>м</w:t>
      </w:r>
      <w:r>
        <w:fldChar w:fldCharType="end"/>
      </w:r>
      <w:r>
        <w:t xml:space="preserve"> Правительства РФ от 4 сентября 2012 г. N 882 в пункт 3 внесены изменения</w:t>
      </w:r>
    </w:p>
    <w:bookmarkEnd w:id="3"/>
    <w:p w:rsidR="00000000" w:rsidRDefault="00D21893">
      <w:pPr>
        <w:pStyle w:val="a7"/>
      </w:pPr>
      <w:r>
        <w:fldChar w:fldCharType="begin"/>
      </w:r>
      <w:r>
        <w:instrText>HYPERLINK "http://ivo.garant.ru/document?id=57945581&amp;sub=3"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D21893">
      <w:r>
        <w:t xml:space="preserve">3. Министерству труда и социальной защиты Российской Федерации давать </w:t>
      </w:r>
      <w:hyperlink r:id="rId9" w:history="1">
        <w:r>
          <w:rPr>
            <w:rStyle w:val="a4"/>
          </w:rPr>
          <w:t>разъяснения</w:t>
        </w:r>
      </w:hyperlink>
      <w:r>
        <w:t xml:space="preserve"> по вопросам, связанным с применением </w:t>
      </w:r>
      <w:hyperlink w:anchor="sub_1000" w:history="1">
        <w:r>
          <w:rPr>
            <w:rStyle w:val="a4"/>
          </w:rPr>
          <w:t>Правил</w:t>
        </w:r>
      </w:hyperlink>
      <w:r>
        <w:t>, утвержденных настоящим постановлением.</w:t>
      </w:r>
    </w:p>
    <w:p w:rsidR="00000000" w:rsidRDefault="00D21893">
      <w:bookmarkStart w:id="4" w:name="sub_4"/>
      <w:r>
        <w:t xml:space="preserve">4. Признать утратившим силу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13 августа 1996 г. N 965 "О порядке признания граждан инвалидами" (Собрание законодательства Российской Федерации, 1996, N 34, ст. 4127).</w:t>
      </w:r>
    </w:p>
    <w:bookmarkEnd w:id="4"/>
    <w:p w:rsidR="00000000" w:rsidRDefault="00D2189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893">
            <w:pPr>
              <w:pStyle w:val="ac"/>
            </w:pPr>
            <w:r>
              <w:t>Председатель Правительства</w:t>
            </w:r>
            <w:r>
              <w:br/>
              <w:t>Российской Ф</w:t>
            </w:r>
            <w:r>
              <w:t>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893">
            <w:pPr>
              <w:pStyle w:val="aa"/>
              <w:jc w:val="right"/>
            </w:pPr>
            <w:r>
              <w:t>М. Фрадков</w:t>
            </w:r>
          </w:p>
        </w:tc>
      </w:tr>
    </w:tbl>
    <w:p w:rsidR="00000000" w:rsidRDefault="00D21893"/>
    <w:p w:rsidR="00000000" w:rsidRDefault="00D21893">
      <w:pPr>
        <w:ind w:firstLine="0"/>
      </w:pPr>
      <w:r>
        <w:t>Москва</w:t>
      </w:r>
    </w:p>
    <w:p w:rsidR="00000000" w:rsidRDefault="00D21893">
      <w:pPr>
        <w:ind w:firstLine="0"/>
      </w:pPr>
      <w:r>
        <w:t>20 февраля 2006 г.</w:t>
      </w:r>
    </w:p>
    <w:p w:rsidR="00000000" w:rsidRDefault="00D21893">
      <w:pPr>
        <w:ind w:firstLine="0"/>
      </w:pPr>
      <w:r>
        <w:t>N 95</w:t>
      </w:r>
    </w:p>
    <w:p w:rsidR="00000000" w:rsidRDefault="00D21893"/>
    <w:p w:rsidR="00000000" w:rsidRDefault="00D21893">
      <w:pPr>
        <w:pStyle w:val="1"/>
      </w:pPr>
      <w:bookmarkStart w:id="5" w:name="sub_1000"/>
      <w:r>
        <w:t>Правила</w:t>
      </w:r>
      <w:r>
        <w:br/>
        <w:t>признания лица инвалидом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20 февраля 2006 г. N 95)</w:t>
      </w:r>
    </w:p>
    <w:bookmarkEnd w:id="5"/>
    <w:p w:rsidR="00000000" w:rsidRDefault="00D21893">
      <w:pPr>
        <w:pStyle w:val="ab"/>
      </w:pPr>
      <w:r>
        <w:t>С изменениями и дополнениями от:</w:t>
      </w:r>
    </w:p>
    <w:p w:rsidR="00000000" w:rsidRDefault="00D21893">
      <w:pPr>
        <w:pStyle w:val="a9"/>
      </w:pPr>
      <w:r>
        <w:t>7 апреля 2008 г., 30 декабря 2009 г., 6 февраля, 16 апреля, 4 сентября 2012 г., 6 августа 2015 г., 10 августа 2016 г., 24 января, 29 марта, 21 июня 2018 г.</w:t>
      </w:r>
    </w:p>
    <w:p w:rsidR="00000000" w:rsidRDefault="00D21893"/>
    <w:p w:rsidR="00000000" w:rsidRDefault="00D21893">
      <w:pPr>
        <w:pStyle w:val="1"/>
      </w:pPr>
      <w:bookmarkStart w:id="6" w:name="sub_1100"/>
      <w:r>
        <w:t>I. Общие положения</w:t>
      </w:r>
    </w:p>
    <w:bookmarkEnd w:id="6"/>
    <w:p w:rsidR="00000000" w:rsidRDefault="00D21893"/>
    <w:p w:rsidR="00000000" w:rsidRDefault="00D21893">
      <w:bookmarkStart w:id="7" w:name="sub_1001"/>
      <w:r>
        <w:t xml:space="preserve">1. Настоящие Правила определяют в соответствии с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</w:t>
      </w:r>
      <w:r>
        <w:t>твенными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</w:t>
      </w:r>
      <w:r>
        <w:t>далее - бюро), являющимися филиалами главных бюро.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8" w:name="sub_1002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D21893">
      <w:pPr>
        <w:pStyle w:val="a7"/>
      </w:pPr>
      <w:r>
        <w:fldChar w:fldCharType="begin"/>
      </w:r>
      <w:r>
        <w:instrText>HYPERLINK "http://ivo.garant.ru/document?id=70124098&amp;sub=106331"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2012 г. N 882 в пункт 2 внесены изменения</w:t>
      </w:r>
    </w:p>
    <w:p w:rsidR="00000000" w:rsidRDefault="00D21893">
      <w:pPr>
        <w:pStyle w:val="a7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r>
        <w:lastRenderedPageBreak/>
        <w:t xml:space="preserve">2. Признание гражданина инвалидом осуществляется при проведении </w:t>
      </w:r>
      <w:hyperlink r:id="rId13" w:history="1">
        <w:r>
          <w:rPr>
            <w:rStyle w:val="a4"/>
          </w:rPr>
          <w:t>медико-социальной экспертиз</w:t>
        </w:r>
        <w:r>
          <w:rPr>
            <w:rStyle w:val="a4"/>
          </w:rPr>
          <w:t>ы</w:t>
        </w:r>
      </w:hyperlink>
      <w:r>
        <w:t xml:space="preserve">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</w:t>
      </w:r>
      <w:r>
        <w:t xml:space="preserve"> и социальной защиты Российской Федерации.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9" w:name="sub_1003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D21893">
      <w:pPr>
        <w:pStyle w:val="a7"/>
      </w:pPr>
      <w:r>
        <w:fldChar w:fldCharType="begin"/>
      </w:r>
      <w:r>
        <w:instrText>HYPERLINK "http://ivo.garant.ru/document?id=12072039&amp;sub=11"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декабря 2009 г. N 1121 в пункт 3 внесены изменения, </w:t>
      </w:r>
      <w:hyperlink r:id="rId14" w:history="1">
        <w:r>
          <w:rPr>
            <w:rStyle w:val="a4"/>
          </w:rPr>
          <w:t>вступающие в силу</w:t>
        </w:r>
      </w:hyperlink>
      <w:r>
        <w:t xml:space="preserve"> с 1 января 2010 г.</w:t>
      </w:r>
    </w:p>
    <w:p w:rsidR="00000000" w:rsidRDefault="00D21893">
      <w:pPr>
        <w:pStyle w:val="a7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hyperlink r:id="rId16" w:history="1">
        <w:r>
          <w:rPr>
            <w:rStyle w:val="a4"/>
          </w:rPr>
          <w:t>Решением</w:t>
        </w:r>
      </w:hyperlink>
      <w:r>
        <w:t xml:space="preserve"> Верховного Суда РФ от 4 марта 2011 г. N ГКПИ10-1625, оставленным без изменения </w:t>
      </w:r>
      <w:hyperlink r:id="rId17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5 мая 2011 г. N КАС11-191, пункт 3 настоящи</w:t>
      </w:r>
      <w:r>
        <w:t>х Правил признан не противоречащим действующему законодательству</w:t>
      </w:r>
    </w:p>
    <w:p w:rsidR="00000000" w:rsidRDefault="00D21893">
      <w: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0" w:name="sub_1004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4 внесены изменения</w:t>
      </w:r>
    </w:p>
    <w:p w:rsidR="00000000" w:rsidRDefault="00D21893">
      <w:pPr>
        <w:pStyle w:val="a7"/>
      </w:pPr>
      <w:hyperlink r:id="rId18" w:history="1">
        <w:r>
          <w:rPr>
            <w:rStyle w:val="a4"/>
          </w:rPr>
          <w:t>См. текст пункта в предыдущей ред</w:t>
        </w:r>
        <w:r>
          <w:rPr>
            <w:rStyle w:val="a4"/>
          </w:rPr>
          <w:t>акции</w:t>
        </w:r>
      </w:hyperlink>
    </w:p>
    <w:p w:rsidR="00000000" w:rsidRDefault="00D21893">
      <w: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связанн</w:t>
      </w:r>
      <w:r>
        <w:t>ым с установлением инвалидности.</w:t>
      </w:r>
    </w:p>
    <w:p w:rsidR="00000000" w:rsidRDefault="00D21893"/>
    <w:p w:rsidR="00000000" w:rsidRDefault="00D21893">
      <w:pPr>
        <w:pStyle w:val="1"/>
      </w:pPr>
      <w:bookmarkStart w:id="11" w:name="sub_1200"/>
      <w:r>
        <w:t>II. Условия признания гражданина инвалидом</w:t>
      </w:r>
    </w:p>
    <w:bookmarkEnd w:id="11"/>
    <w:p w:rsidR="00000000" w:rsidRDefault="00D21893"/>
    <w:p w:rsidR="00000000" w:rsidRDefault="00D21893">
      <w:pPr>
        <w:pStyle w:val="a6"/>
        <w:rPr>
          <w:color w:val="000000"/>
          <w:sz w:val="16"/>
          <w:szCs w:val="16"/>
        </w:rPr>
      </w:pPr>
      <w:bookmarkStart w:id="12" w:name="sub_1005"/>
      <w:r>
        <w:rPr>
          <w:color w:val="000000"/>
          <w:sz w:val="16"/>
          <w:szCs w:val="16"/>
        </w:rPr>
        <w:t>ГАРАНТ:</w:t>
      </w:r>
    </w:p>
    <w:bookmarkEnd w:id="12"/>
    <w:p w:rsidR="00000000" w:rsidRDefault="00D21893">
      <w:pPr>
        <w:pStyle w:val="a6"/>
      </w:pPr>
      <w:r>
        <w:fldChar w:fldCharType="begin"/>
      </w:r>
      <w:r>
        <w:instrText>HYPERLINK "http://ivo.garant.ru/document?id=58100073&amp;sub=0"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4 марта 2011 г. N ГКПИ10-1625, оставленным бе</w:t>
      </w:r>
      <w:r>
        <w:t xml:space="preserve">з изменения </w:t>
      </w:r>
      <w:hyperlink r:id="rId19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5 мая 2011 г. N КАС11-191, пункт 5 настоящих Правил признан не противоречащим действующему законодательству</w:t>
      </w:r>
    </w:p>
    <w:p w:rsidR="00000000" w:rsidRDefault="00D21893">
      <w:r>
        <w:t>5. Условиями признания гражданина инвалидом являются:</w:t>
      </w:r>
    </w:p>
    <w:p w:rsidR="00000000" w:rsidRDefault="00D21893">
      <w:bookmarkStart w:id="13" w:name="sub_10051"/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000000" w:rsidRDefault="00D21893">
      <w:bookmarkStart w:id="14" w:name="sub_10052"/>
      <w:bookmarkEnd w:id="13"/>
      <w:r>
        <w:t xml:space="preserve">б) ограничение жизнедеятельности (полная или </w:t>
      </w:r>
      <w:r>
        <w:t>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5" w:name="sub_10053"/>
      <w:bookmarkEnd w:id="14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15"/>
    <w:p w:rsidR="00000000" w:rsidRDefault="00D21893">
      <w:pPr>
        <w:pStyle w:val="a7"/>
      </w:pPr>
      <w:r>
        <w:fldChar w:fldCharType="begin"/>
      </w:r>
      <w:r>
        <w:instrText>HYPERLINK "http://ivo.garant.ru/document?id=71059590&amp;sub=4"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подпункт "в" внесены изменения, </w:t>
      </w:r>
      <w:hyperlink r:id="rId20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000000" w:rsidRDefault="00D21893">
      <w:pPr>
        <w:pStyle w:val="a7"/>
      </w:pPr>
      <w:hyperlink r:id="rId21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21893">
      <w:r>
        <w:t>в) необходимость в мерах социальной защиты, включая реабилитацию и абилитацию.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6" w:name="sub_1006"/>
      <w:r>
        <w:rPr>
          <w:color w:val="000000"/>
          <w:sz w:val="16"/>
          <w:szCs w:val="16"/>
        </w:rPr>
        <w:t>ГАРАНТ:</w:t>
      </w:r>
    </w:p>
    <w:bookmarkEnd w:id="16"/>
    <w:p w:rsidR="00000000" w:rsidRDefault="00D21893">
      <w:pPr>
        <w:pStyle w:val="a6"/>
      </w:pPr>
      <w:r>
        <w:fldChar w:fldCharType="begin"/>
      </w:r>
      <w:r>
        <w:instrText>HYPERLINK "http://ivo.ga</w:instrText>
      </w:r>
      <w:r>
        <w:instrText>rant.ru/document?id=58100073&amp;sub=0"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4 марта 2011 г. N ГКПИ10-1625, оставленным без изменения </w:t>
      </w:r>
      <w:hyperlink r:id="rId22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5 мая 20</w:t>
      </w:r>
      <w:r>
        <w:t>11 г. N КАС11-191, пункт 6 настоящих Правил признан не противоречащим действующему законодательству</w:t>
      </w:r>
    </w:p>
    <w:p w:rsidR="00000000" w:rsidRDefault="00D21893">
      <w:r>
        <w:t xml:space="preserve">6. Наличие одного из указанных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</w:t>
      </w:r>
      <w:r>
        <w:t>валидом.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7" w:name="sub_1007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7"/>
    <w:p w:rsidR="00000000" w:rsidRDefault="00D21893">
      <w:pPr>
        <w:pStyle w:val="a7"/>
      </w:pPr>
      <w:r>
        <w:fldChar w:fldCharType="begin"/>
      </w:r>
      <w:r>
        <w:instrText>HYPERLINK "http://ivo.garant.ru/document?id=71059590&amp;sub=5"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7 внесены изменения, </w:t>
      </w:r>
      <w:hyperlink r:id="rId23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p w:rsidR="00000000" w:rsidRDefault="00D21893">
      <w:pPr>
        <w:pStyle w:val="a7"/>
      </w:pPr>
      <w:hyperlink r:id="rId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r>
        <w:t>7. В зависимости от степени выраженности стойких расстройств функций организма, возникших в результате забол</w:t>
      </w:r>
      <w:r>
        <w:t>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000000" w:rsidRDefault="00D21893">
      <w:bookmarkStart w:id="18" w:name="sub_1008"/>
      <w:r>
        <w:t xml:space="preserve">8. </w:t>
      </w:r>
      <w:hyperlink r:id="rId25" w:history="1">
        <w:r>
          <w:rPr>
            <w:rStyle w:val="a4"/>
          </w:rPr>
          <w:t>Утратил силу</w:t>
        </w:r>
      </w:hyperlink>
      <w:r>
        <w:t xml:space="preserve"> с 1 января 2010 г.</w:t>
      </w:r>
    </w:p>
    <w:bookmarkEnd w:id="18"/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21893">
      <w:pPr>
        <w:pStyle w:val="a7"/>
      </w:pPr>
      <w:r>
        <w:t xml:space="preserve">См. текст </w:t>
      </w:r>
      <w:hyperlink r:id="rId26" w:history="1">
        <w:r>
          <w:rPr>
            <w:rStyle w:val="a4"/>
          </w:rPr>
          <w:t>пункта 8</w:t>
        </w:r>
      </w:hyperlink>
    </w:p>
    <w:p w:rsidR="00000000" w:rsidRDefault="00D21893">
      <w:pPr>
        <w:pStyle w:val="a7"/>
      </w:pPr>
      <w:bookmarkStart w:id="19" w:name="sub_1009"/>
      <w:r>
        <w:t xml:space="preserve">Пункт 9 изменен с 14 апреля 2018 г. - </w:t>
      </w:r>
      <w:hyperlink r:id="rId27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bookmarkEnd w:id="19"/>
    <w:p w:rsidR="00000000" w:rsidRDefault="00D21893">
      <w:pPr>
        <w:pStyle w:val="a7"/>
      </w:pPr>
      <w:r>
        <w:fldChar w:fldCharType="begin"/>
      </w:r>
      <w:r>
        <w:instrText>HYPERLINK "http://ivo.garant.ru/document?id=77564305&amp;sub=1009"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hyperlink r:id="rId28" w:history="1">
        <w:r>
          <w:rPr>
            <w:rStyle w:val="a4"/>
          </w:rPr>
          <w:t>Решением</w:t>
        </w:r>
      </w:hyperlink>
      <w:r>
        <w:t xml:space="preserve"> Верховного Суда РФ от 27 апреля 2015 г. N АКПИ15-269, оставленным без изменения </w:t>
      </w:r>
      <w:hyperlink r:id="rId29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10 сентября 2015 г. N АПЛ15-348, пункт 9 настоящих П</w:t>
      </w:r>
      <w:r>
        <w:t>равил признан не противоречащим действующему законодательству</w:t>
      </w:r>
    </w:p>
    <w:p w:rsidR="00000000" w:rsidRDefault="00D21893">
      <w:r>
        <w:t>9. Инвалидность I группы устанавливается на 2 года, II и III групп - на 1 год.</w:t>
      </w:r>
    </w:p>
    <w:p w:rsidR="00000000" w:rsidRDefault="00D21893">
      <w:bookmarkStart w:id="20" w:name="sub_10092"/>
      <w:r>
        <w:t xml:space="preserve">Абзац второй </w:t>
      </w:r>
      <w:hyperlink r:id="rId30" w:history="1">
        <w:r>
          <w:rPr>
            <w:rStyle w:val="a4"/>
          </w:rPr>
          <w:t>утратил силу</w:t>
        </w:r>
      </w:hyperlink>
      <w:r>
        <w:t xml:space="preserve"> с 1 января 2010 г</w:t>
      </w:r>
      <w:r>
        <w:t>.</w:t>
      </w:r>
    </w:p>
    <w:bookmarkEnd w:id="20"/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21893">
      <w:pPr>
        <w:pStyle w:val="a7"/>
      </w:pPr>
      <w:r>
        <w:t xml:space="preserve">См. текст </w:t>
      </w:r>
      <w:hyperlink r:id="rId31" w:history="1">
        <w:r>
          <w:rPr>
            <w:rStyle w:val="a4"/>
          </w:rPr>
          <w:t>абзаца второго пункта 9</w:t>
        </w:r>
      </w:hyperlink>
    </w:p>
    <w:p w:rsidR="00000000" w:rsidRDefault="00D21893">
      <w:bookmarkStart w:id="21" w:name="sub_10093"/>
      <w:r>
        <w:t xml:space="preserve">Группа инвалидности без указания срока переосвидетельствования устанавливается на основании перечня согласно </w:t>
      </w:r>
      <w:hyperlink w:anchor="sub_10000" w:history="1">
        <w:r>
          <w:rPr>
            <w:rStyle w:val="a4"/>
          </w:rPr>
          <w:t>приложению</w:t>
        </w:r>
      </w:hyperlink>
      <w:r>
        <w:t xml:space="preserve">, а также по основаниям, указанным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настоящих Правил.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22" w:name="sub_1010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D21893">
      <w:pPr>
        <w:pStyle w:val="a7"/>
      </w:pPr>
      <w:r>
        <w:t xml:space="preserve">Пункт 10 изменен с 14 апреля 2018 г. -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000000" w:rsidRDefault="00D21893">
      <w:pPr>
        <w:pStyle w:val="a7"/>
      </w:pPr>
      <w:hyperlink r:id="rId33" w:history="1">
        <w:r>
          <w:rPr>
            <w:rStyle w:val="a4"/>
          </w:rPr>
          <w:t>См. предыдущую редакцию</w:t>
        </w:r>
      </w:hyperlink>
    </w:p>
    <w:p w:rsidR="00000000" w:rsidRDefault="00D21893">
      <w:r>
        <w:t>10. Категория "ребенок-инвалид" устанавливается сроком на 1 год, 2 года, 5 лет, до достижения гражданином возраста 14 лет либо 18 лет.</w:t>
      </w:r>
    </w:p>
    <w:p w:rsidR="00000000" w:rsidRDefault="00D21893">
      <w:r>
        <w:t>Категория "ребенок-инвалид" сроком на 5 лет, до достижения возраста 14 лет либо 18 лет устанавливается гражданам, имеющим</w:t>
      </w:r>
      <w:r>
        <w:t xml:space="preserve">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0100" w:history="1">
        <w:r>
          <w:rPr>
            <w:rStyle w:val="a4"/>
          </w:rPr>
          <w:t>разделами I</w:t>
        </w:r>
      </w:hyperlink>
      <w:r>
        <w:t xml:space="preserve"> и </w:t>
      </w:r>
      <w:hyperlink w:anchor="sub_10200" w:history="1">
        <w:r>
          <w:rPr>
            <w:rStyle w:val="a4"/>
          </w:rPr>
          <w:t>II</w:t>
        </w:r>
      </w:hyperlink>
      <w:r>
        <w:t xml:space="preserve"> приложения к настоящим Правилам.</w:t>
      </w:r>
    </w:p>
    <w:p w:rsidR="00000000" w:rsidRDefault="00D21893">
      <w:bookmarkStart w:id="23" w:name="sub_1011"/>
      <w:r>
        <w:t>11. В случае признан</w:t>
      </w:r>
      <w:r>
        <w:t>ия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</w:t>
      </w:r>
    </w:p>
    <w:p w:rsidR="00000000" w:rsidRDefault="00D21893">
      <w:bookmarkStart w:id="24" w:name="sub_1012"/>
      <w:bookmarkEnd w:id="23"/>
      <w:r>
        <w:t>12. Инвалидность устанавливается до 1-го числа месяца, следующего за месяцем, на котор</w:t>
      </w:r>
      <w:r>
        <w:t>ый назначено проведение очередной медико-социальной экспертизы гражданина (переосвидетельствования).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25" w:name="sub_1013"/>
      <w:bookmarkEnd w:id="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D21893">
      <w:pPr>
        <w:pStyle w:val="a7"/>
      </w:pPr>
      <w:r>
        <w:t xml:space="preserve">Пункт 13 изменен с 14 апреля 2018 г. - </w:t>
      </w:r>
      <w:hyperlink r:id="rId34" w:history="1">
        <w:r>
          <w:rPr>
            <w:rStyle w:val="a4"/>
          </w:rPr>
          <w:t>Поста</w:t>
        </w:r>
        <w:r>
          <w:rPr>
            <w:rStyle w:val="a4"/>
          </w:rPr>
          <w:t>новление</w:t>
        </w:r>
      </w:hyperlink>
      <w:r>
        <w:t xml:space="preserve"> Правительства РФ от 29 марта 2018 г. N 339</w:t>
      </w:r>
    </w:p>
    <w:p w:rsidR="00000000" w:rsidRDefault="00D21893">
      <w:pPr>
        <w:pStyle w:val="a7"/>
      </w:pPr>
      <w:hyperlink r:id="rId35" w:history="1">
        <w:r>
          <w:rPr>
            <w:rStyle w:val="a4"/>
          </w:rPr>
          <w:t>См. предыдущую редакцию</w:t>
        </w:r>
      </w:hyperlink>
    </w:p>
    <w:p w:rsidR="00000000" w:rsidRDefault="00D21893">
      <w:r>
        <w:t>13. Гражданам устанавливается группа инвалидности без указания срока переосвидетельствования, а гражданам, не до</w:t>
      </w:r>
      <w:r>
        <w:t>стигшим 18 лет, - категория "ребенок-инвалид" до достижения гражданином возраста 18 лет:</w:t>
      </w:r>
    </w:p>
    <w:p w:rsidR="00000000" w:rsidRDefault="00D21893">
      <w:bookmarkStart w:id="26" w:name="sub_10132"/>
      <w:r>
        <w:lastRenderedPageBreak/>
        <w:t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</w:t>
      </w:r>
      <w:r>
        <w:t xml:space="preserve">огические изменения, нарушения функций органов и систем организма, предусмотренные </w:t>
      </w:r>
      <w:hyperlink w:anchor="sub_10100" w:history="1">
        <w:r>
          <w:rPr>
            <w:rStyle w:val="a4"/>
          </w:rPr>
          <w:t>разделом I</w:t>
        </w:r>
      </w:hyperlink>
      <w:r>
        <w:t xml:space="preserve"> приложения к настоящим Правилам;</w:t>
      </w:r>
    </w:p>
    <w:p w:rsidR="00000000" w:rsidRDefault="00D21893">
      <w:bookmarkStart w:id="27" w:name="sub_10133"/>
      <w:bookmarkEnd w:id="26"/>
      <w:r>
        <w:t>не позднее 4 лет после первичного признания гражданина инвалидом (установления катег</w:t>
      </w:r>
      <w:r>
        <w:t>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</w:t>
      </w:r>
      <w:r>
        <w:t xml:space="preserve">нениями, дефектами и нарушениями функций органов и систем организма (за исключением указанных в </w:t>
      </w:r>
      <w:hyperlink w:anchor="sub_10000" w:history="1">
        <w:r>
          <w:rPr>
            <w:rStyle w:val="a4"/>
          </w:rPr>
          <w:t>приложении</w:t>
        </w:r>
      </w:hyperlink>
      <w:r>
        <w:t xml:space="preserve"> к настоящим Правилам);</w:t>
      </w:r>
    </w:p>
    <w:p w:rsidR="00000000" w:rsidRDefault="00D21893">
      <w:bookmarkStart w:id="28" w:name="sub_10134"/>
      <w:bookmarkEnd w:id="27"/>
      <w:r>
        <w:t xml:space="preserve">абзац утратил силу с 14 апреля 2018 г. -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bookmarkEnd w:id="28"/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21893">
      <w:pPr>
        <w:pStyle w:val="a7"/>
      </w:pPr>
      <w:hyperlink r:id="rId37" w:history="1">
        <w:r>
          <w:rPr>
            <w:rStyle w:val="a4"/>
          </w:rPr>
          <w:t>См. предыдущую редакцию</w:t>
        </w:r>
      </w:hyperlink>
    </w:p>
    <w:p w:rsidR="00000000" w:rsidRDefault="00D21893">
      <w:bookmarkStart w:id="29" w:name="sub_101911"/>
      <w:r>
        <w:t>Установление группы инвалидности без ук</w:t>
      </w:r>
      <w:r>
        <w:t xml:space="preserve">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абзацах </w:t>
      </w:r>
      <w:r>
        <w:t>втором и третьем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</w:t>
      </w:r>
      <w:r>
        <w:t>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</w:t>
      </w:r>
      <w:r>
        <w:t xml:space="preserve">вии с </w:t>
      </w:r>
      <w:hyperlink w:anchor="sub_1017" w:history="1">
        <w:r>
          <w:rPr>
            <w:rStyle w:val="a4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абилитационных мероприятий.</w:t>
      </w:r>
    </w:p>
    <w:p w:rsidR="00000000" w:rsidRDefault="00D21893">
      <w:bookmarkStart w:id="30" w:name="sub_10136"/>
      <w:bookmarkEnd w:id="29"/>
      <w:r>
        <w:t>Гражданам, имеющим заболевания, дефекты, необратимые морфологич</w:t>
      </w:r>
      <w:r>
        <w:t xml:space="preserve">еские изменения, нарушения функций органов и систем организма, предусмотренные </w:t>
      </w:r>
      <w:hyperlink w:anchor="sub_10300" w:history="1">
        <w:r>
          <w:rPr>
            <w:rStyle w:val="a4"/>
          </w:rPr>
          <w:t>разделом III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</w:t>
      </w:r>
      <w:r>
        <w:t>освидетельствования, а гражданам, не достигшим 18 лет, - категория "ребенок-инвалид" до достижения гражданином возраста 18 лет.</w:t>
      </w:r>
    </w:p>
    <w:p w:rsidR="00000000" w:rsidRDefault="00D21893">
      <w:bookmarkStart w:id="31" w:name="sub_101912"/>
      <w:bookmarkEnd w:id="30"/>
      <w:r>
        <w:t xml:space="preserve">Гражданам, обратившимся в бюро самостоятельно в соответствии с </w:t>
      </w:r>
      <w:hyperlink w:anchor="sub_1019" w:history="1">
        <w:r>
          <w:rPr>
            <w:rStyle w:val="a4"/>
          </w:rPr>
          <w:t>пунктом 19</w:t>
        </w:r>
      </w:hyperlink>
      <w:r>
        <w:t xml:space="preserve"> настоящих</w:t>
      </w:r>
      <w:r>
        <w:t xml:space="preserve">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</w:t>
      </w:r>
      <w:r>
        <w:t xml:space="preserve"> случае отсутствия положительных результатов назначенных ему в соответствии с указанным пунктом реабилитационных или абилитационных мероприятий.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32" w:name="sub_10131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D21893">
      <w:pPr>
        <w:pStyle w:val="a7"/>
      </w:pPr>
      <w:r>
        <w:t xml:space="preserve">Пункт 13.1 изменен с 6 февраля 2018 г. -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Правительства РФ от 24 января 2018 г. N 60</w:t>
      </w:r>
    </w:p>
    <w:p w:rsidR="00000000" w:rsidRDefault="00D21893">
      <w:pPr>
        <w:pStyle w:val="a7"/>
      </w:pPr>
      <w:hyperlink r:id="rId39" w:history="1">
        <w:r>
          <w:rPr>
            <w:rStyle w:val="a4"/>
          </w:rPr>
          <w:t>См. предыдущую редакцию</w:t>
        </w:r>
      </w:hyperlink>
    </w:p>
    <w:p w:rsidR="00000000" w:rsidRDefault="00D21893"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</w:t>
      </w:r>
      <w:hyperlink w:anchor="sub_10132" w:history="1">
        <w:r>
          <w:rPr>
            <w:rStyle w:val="a4"/>
          </w:rPr>
          <w:t>абзацами втор</w:t>
        </w:r>
        <w:r>
          <w:rPr>
            <w:rStyle w:val="a4"/>
          </w:rPr>
          <w:t>ым</w:t>
        </w:r>
      </w:hyperlink>
      <w:r>
        <w:t xml:space="preserve"> и </w:t>
      </w:r>
      <w:hyperlink w:anchor="sub_10133" w:history="1">
        <w:r>
          <w:rPr>
            <w:rStyle w:val="a4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33" w:name="sub_1014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14 внесены изменения</w:t>
      </w:r>
    </w:p>
    <w:p w:rsidR="00000000" w:rsidRDefault="00D21893">
      <w:pPr>
        <w:pStyle w:val="a7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hyperlink r:id="rId41" w:history="1">
        <w:r>
          <w:rPr>
            <w:rStyle w:val="a4"/>
          </w:rPr>
          <w:t>Решением</w:t>
        </w:r>
      </w:hyperlink>
      <w:r>
        <w:t xml:space="preserve"> Верховного Суда РФ от 2 апреля 2010 г. N ГКПИ10-195, оставленным без изменения </w:t>
      </w:r>
      <w:hyperlink r:id="rId42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3 июня 2010 г. N КАС10-271, пункт 14 настоящих Прави</w:t>
      </w:r>
      <w:r>
        <w:t>л признан не противоречащим действующему законодательству</w:t>
      </w:r>
    </w:p>
    <w:p w:rsidR="00000000" w:rsidRDefault="00D21893">
      <w:r>
        <w:t>14. В случае признания гражданина инвалидом устанавливаются следующие причины инвалидности:</w:t>
      </w:r>
    </w:p>
    <w:p w:rsidR="00000000" w:rsidRDefault="00D21893">
      <w:bookmarkStart w:id="34" w:name="sub_1141"/>
      <w:r>
        <w:t>а) общее заболевание;</w:t>
      </w:r>
    </w:p>
    <w:p w:rsidR="00000000" w:rsidRDefault="00D21893">
      <w:bookmarkStart w:id="35" w:name="sub_1142"/>
      <w:bookmarkEnd w:id="34"/>
      <w:r>
        <w:t>б) трудовое увечье;</w:t>
      </w:r>
    </w:p>
    <w:p w:rsidR="00000000" w:rsidRDefault="00D21893">
      <w:bookmarkStart w:id="36" w:name="sub_1143"/>
      <w:bookmarkEnd w:id="35"/>
      <w:r>
        <w:t>в) профессиональное забо</w:t>
      </w:r>
      <w:r>
        <w:t>левание;</w:t>
      </w:r>
    </w:p>
    <w:p w:rsidR="00000000" w:rsidRDefault="00D21893">
      <w:bookmarkStart w:id="37" w:name="sub_1144"/>
      <w:bookmarkEnd w:id="36"/>
      <w:r>
        <w:t>г) инвалидность с детства;</w:t>
      </w:r>
    </w:p>
    <w:p w:rsidR="00000000" w:rsidRDefault="00D21893">
      <w:bookmarkStart w:id="38" w:name="sub_1145"/>
      <w:bookmarkEnd w:id="37"/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000000" w:rsidRDefault="00D21893">
      <w:bookmarkStart w:id="39" w:name="sub_1146"/>
      <w:bookmarkEnd w:id="38"/>
      <w:r>
        <w:t>е) военная травма;</w:t>
      </w:r>
    </w:p>
    <w:p w:rsidR="00000000" w:rsidRDefault="00D21893">
      <w:bookmarkStart w:id="40" w:name="sub_1147"/>
      <w:bookmarkEnd w:id="39"/>
      <w:r>
        <w:t>ж) заболевание получено в период военной службы;</w:t>
      </w:r>
    </w:p>
    <w:p w:rsidR="00000000" w:rsidRDefault="00D21893">
      <w:bookmarkStart w:id="41" w:name="sub_1148"/>
      <w:bookmarkEnd w:id="40"/>
      <w: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000000" w:rsidRDefault="00D21893">
      <w:bookmarkStart w:id="42" w:name="sub_1149"/>
      <w:bookmarkEnd w:id="41"/>
      <w:r>
        <w:t>и) заболевание связано с катастрофой на Чернобыльской АЭС;</w:t>
      </w:r>
    </w:p>
    <w:p w:rsidR="00000000" w:rsidRDefault="00D21893">
      <w:bookmarkStart w:id="43" w:name="sub_11410"/>
      <w:bookmarkEnd w:id="42"/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000000" w:rsidRDefault="00D21893">
      <w:bookmarkStart w:id="44" w:name="sub_11411"/>
      <w:bookmarkEnd w:id="43"/>
      <w:r>
        <w:t>л) заболевание</w:t>
      </w:r>
      <w:r>
        <w:t xml:space="preserve"> связано с аварией на производственном объединении "Маяк";</w:t>
      </w:r>
    </w:p>
    <w:p w:rsidR="00000000" w:rsidRDefault="00D21893">
      <w:bookmarkStart w:id="45" w:name="sub_11412"/>
      <w:bookmarkEnd w:id="44"/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000000" w:rsidRDefault="00D21893">
      <w:bookmarkStart w:id="46" w:name="sub_11413"/>
      <w:bookmarkEnd w:id="45"/>
      <w:r>
        <w:t>н)</w:t>
      </w:r>
      <w:r>
        <w:t xml:space="preserve"> заболевание связано с последствиями радиационных воздействий;</w:t>
      </w:r>
    </w:p>
    <w:p w:rsidR="00000000" w:rsidRDefault="00D21893">
      <w:bookmarkStart w:id="47" w:name="sub_11414"/>
      <w:bookmarkEnd w:id="46"/>
      <w: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</w:t>
      </w:r>
      <w:r>
        <w:t>ений особого риска;</w:t>
      </w:r>
    </w:p>
    <w:p w:rsidR="00000000" w:rsidRDefault="00D21893">
      <w:bookmarkStart w:id="48" w:name="sub_11415"/>
      <w:bookmarkEnd w:id="47"/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</w:t>
      </w:r>
      <w:r>
        <w:t xml:space="preserve"> ведения в этих государствах боевых действий;</w:t>
      </w:r>
    </w:p>
    <w:p w:rsidR="00000000" w:rsidRDefault="00D21893">
      <w:bookmarkStart w:id="49" w:name="sub_11416"/>
      <w:bookmarkEnd w:id="48"/>
      <w:r>
        <w:t>р) иные причины, установленные законодательством Российской Федерации.</w:t>
      </w:r>
    </w:p>
    <w:bookmarkEnd w:id="49"/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r>
        <w:t xml:space="preserve">См. </w:t>
      </w:r>
      <w:hyperlink r:id="rId43" w:history="1">
        <w:r>
          <w:rPr>
            <w:rStyle w:val="a4"/>
          </w:rPr>
          <w:t>Методические указания</w:t>
        </w:r>
      </w:hyperlink>
      <w:r>
        <w:t xml:space="preserve"> по определению п</w:t>
      </w:r>
      <w:r>
        <w:t xml:space="preserve">ричин инвалидности, утвержденные приказом Минсоцобеспечения РСФСР от 25 декабря 1986 г. N 161, </w:t>
      </w:r>
      <w:hyperlink r:id="rId44" w:history="1">
        <w:r>
          <w:rPr>
            <w:rStyle w:val="a4"/>
          </w:rPr>
          <w:t>Рекомендации</w:t>
        </w:r>
      </w:hyperlink>
      <w:r>
        <w:t xml:space="preserve"> о порядке медицинского освидетельствования во ВТЭК граждан из подразделений особого ри</w:t>
      </w:r>
      <w:r>
        <w:t>ска для установления инвалидности, утвержденные приказом Минсоцзащиты РФ от 7 мая 1993 г. N 88</w:t>
      </w:r>
    </w:p>
    <w:p w:rsidR="00000000" w:rsidRDefault="00D21893">
      <w:pPr>
        <w:pStyle w:val="a6"/>
      </w:pPr>
      <w:r>
        <w:t xml:space="preserve">О порядке определения причинной связи инвалидности с пребыванием на фронте бывших военнослужащих, признававшихся ранее инвалидами Отечественной войны, см. </w:t>
      </w:r>
      <w:hyperlink r:id="rId45" w:history="1">
        <w:r>
          <w:rPr>
            <w:rStyle w:val="a4"/>
          </w:rPr>
          <w:t>письмо</w:t>
        </w:r>
      </w:hyperlink>
      <w:r>
        <w:t xml:space="preserve"> Госкомтруда СССР и Минздрава СССР от 18 марта 1985 г. N 17-ЮБ</w:t>
      </w:r>
    </w:p>
    <w:p w:rsidR="00000000" w:rsidRDefault="00D21893">
      <w:r>
        <w:t>При отсутствии документов, подтверждающих факт профессионального заболевания, трудового увечья, военной травмы или других предусмотрен</w:t>
      </w:r>
      <w:r>
        <w:t>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</w:t>
      </w:r>
      <w:r>
        <w:t xml:space="preserve">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000000" w:rsidRDefault="00D21893"/>
    <w:p w:rsidR="00000000" w:rsidRDefault="00D21893">
      <w:pPr>
        <w:pStyle w:val="1"/>
      </w:pPr>
      <w:bookmarkStart w:id="50" w:name="sub_1300"/>
      <w:r>
        <w:t>III. Порядок направления гражданина на медико-социальную экспертизу</w:t>
      </w:r>
    </w:p>
    <w:bookmarkEnd w:id="50"/>
    <w:p w:rsidR="00000000" w:rsidRDefault="00D21893"/>
    <w:p w:rsidR="00000000" w:rsidRDefault="00D21893">
      <w:pPr>
        <w:pStyle w:val="a6"/>
        <w:rPr>
          <w:color w:val="000000"/>
          <w:sz w:val="16"/>
          <w:szCs w:val="16"/>
        </w:rPr>
      </w:pPr>
      <w:bookmarkStart w:id="51" w:name="sub_1015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51"/>
    <w:p w:rsidR="00000000" w:rsidRDefault="00D21893">
      <w:pPr>
        <w:pStyle w:val="a7"/>
      </w:pPr>
      <w:r>
        <w:lastRenderedPageBreak/>
        <w:fldChar w:fldCharType="begin"/>
      </w:r>
      <w:r>
        <w:instrText>HYPERLINK "http://ivo.garant.ru/document?id=71059590&amp;sub=7"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15 внесены изменения</w:t>
      </w:r>
    </w:p>
    <w:p w:rsidR="00000000" w:rsidRDefault="00D21893">
      <w:pPr>
        <w:pStyle w:val="a7"/>
      </w:pPr>
      <w:hyperlink r:id="rId46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D21893">
      <w:r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 либо органом социальной защиты населения.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52" w:name="sub_1016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52"/>
    <w:p w:rsidR="00000000" w:rsidRDefault="00D21893">
      <w:pPr>
        <w:pStyle w:val="a7"/>
      </w:pPr>
      <w:r>
        <w:t xml:space="preserve">Пункт 16 изменен с 3 июля 2018 г. -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июня 2018 г. N 709</w:t>
      </w:r>
    </w:p>
    <w:p w:rsidR="00000000" w:rsidRDefault="00D21893">
      <w:pPr>
        <w:pStyle w:val="a7"/>
      </w:pPr>
      <w:hyperlink r:id="rId48" w:history="1">
        <w:r>
          <w:rPr>
            <w:rStyle w:val="a4"/>
          </w:rPr>
          <w:t>См. пр</w:t>
        </w:r>
        <w:r>
          <w:rPr>
            <w:rStyle w:val="a4"/>
          </w:rPr>
          <w:t>едыдущую редакцию</w:t>
        </w:r>
      </w:hyperlink>
    </w:p>
    <w:p w:rsidR="00000000" w:rsidRDefault="00D21893">
      <w:r>
        <w:t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</w:t>
      </w:r>
      <w:r>
        <w:t>ение функций организма, обусловленное заболеваниями, последствиями травм или дефектами.</w:t>
      </w:r>
    </w:p>
    <w:p w:rsidR="00000000" w:rsidRDefault="00D21893">
      <w:bookmarkStart w:id="53" w:name="sub_10161"/>
      <w:r>
        <w:t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</w:t>
      </w:r>
      <w:r>
        <w:t>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</w:t>
      </w:r>
      <w:r>
        <w:t>ко-социальной экспертизы,а также результаты проведенных реабилитационных или абилитационных мероприятий.</w:t>
      </w:r>
    </w:p>
    <w:p w:rsidR="00000000" w:rsidRDefault="00D21893">
      <w:bookmarkStart w:id="54" w:name="sub_10162"/>
      <w:bookmarkEnd w:id="53"/>
      <w:r>
        <w:t>Перечень медицинских обследований, необходимых для получения клинико-функциональных данных в зависимости от заболевания в целях прове</w:t>
      </w:r>
      <w:r>
        <w:t>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55" w:name="sub_1017"/>
      <w:bookmarkEnd w:id="54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D21893">
      <w:pPr>
        <w:pStyle w:val="a7"/>
      </w:pPr>
      <w:r>
        <w:fldChar w:fldCharType="begin"/>
      </w:r>
      <w:r>
        <w:instrText>HYPERLINK "http://ivo.garant.ru/document?</w:instrText>
      </w:r>
      <w:r>
        <w:instrText>id=70124098&amp;sub=106333"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2012 г. N 882 в пункт 17 внесены изменения</w:t>
      </w:r>
    </w:p>
    <w:p w:rsidR="00000000" w:rsidRDefault="00D21893">
      <w:pPr>
        <w:pStyle w:val="a7"/>
      </w:pPr>
      <w:hyperlink r:id="rId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hyperlink r:id="rId50" w:history="1">
        <w:r>
          <w:rPr>
            <w:rStyle w:val="a4"/>
          </w:rPr>
          <w:t>Решением</w:t>
        </w:r>
      </w:hyperlink>
      <w:r>
        <w:t xml:space="preserve"> Верховного Суда РФ от 4 марта 2011 г. N ГКПИ10-1625, оставленным без изменения </w:t>
      </w:r>
      <w:hyperlink r:id="rId51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5 мая 2011 г.</w:t>
      </w:r>
      <w:r>
        <w:t xml:space="preserve"> N КАС11-191, пункт 17 настоящих Правил признан не противоречащим действующему законодательству</w:t>
      </w:r>
    </w:p>
    <w:p w:rsidR="00000000" w:rsidRDefault="00D21893">
      <w: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</w:t>
      </w:r>
      <w:r>
        <w:t>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000000" w:rsidRDefault="00D21893">
      <w:r>
        <w:t>Форма соответствующего направления н</w:t>
      </w:r>
      <w:r>
        <w:t>а медико-социальную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56" w:name="sub_1018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D21893">
      <w:pPr>
        <w:pStyle w:val="a7"/>
      </w:pPr>
      <w:r>
        <w:fldChar w:fldCharType="begin"/>
      </w:r>
      <w:r>
        <w:instrText>HYPERL</w:instrText>
      </w:r>
      <w:r>
        <w:instrText>INK "http://ivo.garant.ru/document?id=71059590&amp;sub=9"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18 внесены изменения</w:t>
      </w:r>
    </w:p>
    <w:p w:rsidR="00000000" w:rsidRDefault="00D21893">
      <w:pPr>
        <w:pStyle w:val="a7"/>
      </w:pPr>
      <w:hyperlink r:id="rId5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r>
        <w:t>18. Меди</w:t>
      </w:r>
      <w:r>
        <w:t>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</w:t>
      </w:r>
      <w:r>
        <w:t>нодательством Российской Федерации.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57" w:name="sub_1019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D21893">
      <w:pPr>
        <w:pStyle w:val="a7"/>
      </w:pPr>
      <w:r>
        <w:lastRenderedPageBreak/>
        <w:fldChar w:fldCharType="begin"/>
      </w:r>
      <w:r>
        <w:instrText>HYPERLINK "http://ivo.garant.ru/document?id=71370922&amp;sub=1024"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19 внесены изменения</w:t>
      </w:r>
    </w:p>
    <w:p w:rsidR="00000000" w:rsidRDefault="00D21893">
      <w:pPr>
        <w:pStyle w:val="a7"/>
      </w:pPr>
      <w:hyperlink r:id="rId5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r>
        <w:t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</w:t>
      </w:r>
      <w:r>
        <w:t>правлении 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</w:t>
      </w:r>
    </w:p>
    <w:p w:rsidR="00000000" w:rsidRDefault="00D21893">
      <w:bookmarkStart w:id="58" w:name="sub_101913"/>
      <w:r>
        <w:t>Специалисты бюро проводят осмотр гражданина и по его рез</w:t>
      </w:r>
      <w:r>
        <w:t>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59" w:name="sub_101910"/>
      <w:bookmarkEnd w:id="58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59"/>
    <w:p w:rsidR="00000000" w:rsidRDefault="00D21893">
      <w:pPr>
        <w:pStyle w:val="a7"/>
      </w:pPr>
      <w:r>
        <w:fldChar w:fldCharType="begin"/>
      </w:r>
      <w:r>
        <w:instrText>HYPERLINK "http://ivo.garant.ru/document?id=71059590&amp;sub=11"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19.1 внесены изменения</w:t>
      </w:r>
    </w:p>
    <w:p w:rsidR="00000000" w:rsidRDefault="00D21893">
      <w:pPr>
        <w:pStyle w:val="a7"/>
      </w:pPr>
      <w:hyperlink r:id="rId54" w:history="1">
        <w:r>
          <w:rPr>
            <w:rStyle w:val="a4"/>
          </w:rPr>
          <w:t>См. текст пун</w:t>
        </w:r>
        <w:r>
          <w:rPr>
            <w:rStyle w:val="a4"/>
          </w:rPr>
          <w:t>кта в предыдущей редакции</w:t>
        </w:r>
      </w:hyperlink>
    </w:p>
    <w:p w:rsidR="00000000" w:rsidRDefault="00D21893">
      <w:r>
        <w:t xml:space="preserve">19.1. Предусмотренные </w:t>
      </w:r>
      <w:hyperlink w:anchor="sub_1016" w:history="1">
        <w:r>
          <w:rPr>
            <w:rStyle w:val="a4"/>
          </w:rPr>
          <w:t>пунктами 16</w:t>
        </w:r>
      </w:hyperlink>
      <w:r>
        <w:t xml:space="preserve"> и </w:t>
      </w:r>
      <w:hyperlink w:anchor="sub_1017" w:history="1">
        <w:r>
          <w:rPr>
            <w:rStyle w:val="a4"/>
          </w:rPr>
          <w:t>17</w:t>
        </w:r>
      </w:hyperlink>
      <w:r>
        <w:t xml:space="preserve"> настоящих Правил направления на медико-социальную экспертизу и указанная в </w:t>
      </w:r>
      <w:hyperlink w:anchor="sub_1019" w:history="1">
        <w:r>
          <w:rPr>
            <w:rStyle w:val="a4"/>
          </w:rPr>
          <w:t>пункте 19</w:t>
        </w:r>
      </w:hyperlink>
      <w:r>
        <w:t xml:space="preserve"> настоящих Правил справка </w:t>
      </w:r>
      <w:r>
        <w:t>в течение 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</w:t>
      </w:r>
      <w:r>
        <w:t xml:space="preserve">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</w:t>
      </w:r>
      <w:hyperlink r:id="rId5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данных.</w:t>
      </w:r>
    </w:p>
    <w:p w:rsidR="00000000" w:rsidRDefault="00D21893"/>
    <w:p w:rsidR="00000000" w:rsidRDefault="00D21893">
      <w:pPr>
        <w:pStyle w:val="1"/>
      </w:pPr>
      <w:bookmarkStart w:id="60" w:name="sub_1400"/>
      <w:r>
        <w:t>IV. Порядок проведения медико-социальной экспертизы гражданина</w:t>
      </w:r>
    </w:p>
    <w:bookmarkEnd w:id="60"/>
    <w:p w:rsidR="00000000" w:rsidRDefault="00D21893"/>
    <w:p w:rsidR="00000000" w:rsidRDefault="00D21893">
      <w:bookmarkStart w:id="61" w:name="sub_1020"/>
      <w:r>
        <w:t xml:space="preserve">20. </w:t>
      </w:r>
      <w:hyperlink r:id="rId56" w:history="1">
        <w:r>
          <w:rPr>
            <w:rStyle w:val="a4"/>
          </w:rPr>
          <w:t>Медико-социальная эксп</w:t>
        </w:r>
        <w:r>
          <w:rPr>
            <w:rStyle w:val="a4"/>
          </w:rPr>
          <w:t>ертиза</w:t>
        </w:r>
      </w:hyperlink>
      <w:r>
        <w:t xml:space="preserve">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000000" w:rsidRDefault="00D21893">
      <w:bookmarkStart w:id="62" w:name="sub_1021"/>
      <w:bookmarkEnd w:id="61"/>
      <w:r>
        <w:t>21. В главном бюро медико-социальная экспе</w:t>
      </w:r>
      <w:r>
        <w:t>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000000" w:rsidRDefault="00D21893">
      <w:bookmarkStart w:id="63" w:name="sub_1022"/>
      <w:bookmarkEnd w:id="62"/>
      <w:r>
        <w:t>22. В Федеральном бюро медико-социальная экспертиза гражданина проводится в случае обжаловани</w:t>
      </w:r>
      <w:r>
        <w:t>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64" w:name="sub_1023"/>
      <w:bookmarkEnd w:id="63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D21893">
      <w:pPr>
        <w:pStyle w:val="a7"/>
      </w:pPr>
      <w:r>
        <w:t xml:space="preserve">Пункт 23 изменен с 14 апреля 2018 г. - </w:t>
      </w:r>
      <w:hyperlink r:id="rId57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000000" w:rsidRDefault="00D21893">
      <w:pPr>
        <w:pStyle w:val="a7"/>
      </w:pPr>
      <w:hyperlink r:id="rId58" w:history="1">
        <w:r>
          <w:rPr>
            <w:rStyle w:val="a4"/>
          </w:rPr>
          <w:t>См. предыдущую редакцию</w:t>
        </w:r>
      </w:hyperlink>
    </w:p>
    <w:p w:rsidR="00000000" w:rsidRDefault="00D21893">
      <w:r>
        <w:t>23. Медико-социальная экспертиза может проводи</w:t>
      </w:r>
      <w:r>
        <w:t>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</w:t>
      </w:r>
      <w:r>
        <w:t>тствующего бюро.</w:t>
      </w:r>
    </w:p>
    <w:p w:rsidR="00000000" w:rsidRDefault="00D21893">
      <w:bookmarkStart w:id="65" w:name="sub_10232"/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0400" w:history="1">
        <w:r>
          <w:rPr>
            <w:rStyle w:val="a4"/>
          </w:rPr>
          <w:t>разделом IV</w:t>
        </w:r>
      </w:hyperlink>
      <w:r>
        <w:t xml:space="preserve"> приложения к настоящим Правилам, инвалидность уст</w:t>
      </w:r>
      <w:r>
        <w:t>анавливается при заочном освидетельствовании.</w:t>
      </w:r>
    </w:p>
    <w:bookmarkEnd w:id="65"/>
    <w:p w:rsidR="00000000" w:rsidRDefault="00D21893">
      <w:r>
        <w:t>Также медико-социальная экспертиза может проводиться заочно в случае отсутствия положительных результатов проведенных в отношении инвалида реабилитационных или абилитационных мероприятий.</w:t>
      </w:r>
    </w:p>
    <w:p w:rsidR="00000000" w:rsidRDefault="00D21893">
      <w:r>
        <w:lastRenderedPageBreak/>
        <w:t>При решении б</w:t>
      </w:r>
      <w:r>
        <w:t>юро (главного бюро, Федерального бюро) о заочном освидетельствовании гражданина учитываются следующие условия:</w:t>
      </w:r>
    </w:p>
    <w:p w:rsidR="00000000" w:rsidRDefault="00D21893">
      <w: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</w:t>
      </w:r>
      <w:r>
        <w:t xml:space="preserve"> регулярного транспортного сообщения;</w:t>
      </w:r>
    </w:p>
    <w:p w:rsidR="00000000" w:rsidRDefault="00D21893">
      <w:r>
        <w:t>тяжелое общее состояния гражданина, препятствующее его транспортировке.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66" w:name="sub_1024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D21893">
      <w:pPr>
        <w:pStyle w:val="a7"/>
      </w:pPr>
      <w:r>
        <w:t xml:space="preserve">Пункт 24 изменен с 14 апреля 2018 г. - </w:t>
      </w:r>
      <w:hyperlink r:id="rId59" w:history="1">
        <w:r>
          <w:rPr>
            <w:rStyle w:val="a4"/>
          </w:rPr>
          <w:t>Пост</w:t>
        </w:r>
        <w:r>
          <w:rPr>
            <w:rStyle w:val="a4"/>
          </w:rPr>
          <w:t>ановление</w:t>
        </w:r>
      </w:hyperlink>
      <w:r>
        <w:t xml:space="preserve"> Правительства РФ от 29 марта 2018 г. N 339</w:t>
      </w:r>
    </w:p>
    <w:p w:rsidR="00000000" w:rsidRDefault="00D21893">
      <w:pPr>
        <w:pStyle w:val="a7"/>
      </w:pPr>
      <w:hyperlink r:id="rId60" w:history="1">
        <w:r>
          <w:rPr>
            <w:rStyle w:val="a4"/>
          </w:rPr>
          <w:t>См. предыдущую редакцию</w:t>
        </w:r>
      </w:hyperlink>
    </w:p>
    <w:p w:rsidR="00000000" w:rsidRDefault="00D21893">
      <w:r>
        <w:t>24. Медико-социальная экспертиза проводится по заявлению гражданина (его законного или уполномоченного представ</w:t>
      </w:r>
      <w:r>
        <w:t xml:space="preserve">ителя) в соответствии с указанными в нем одной или несколькими целями, предусмотренными </w:t>
      </w:r>
      <w:hyperlink w:anchor="sub_10241" w:history="1">
        <w:r>
          <w:rPr>
            <w:rStyle w:val="a4"/>
          </w:rPr>
          <w:t>пунктом 24.1</w:t>
        </w:r>
      </w:hyperlink>
      <w:r>
        <w:t xml:space="preserve"> настоящих Правил.</w:t>
      </w:r>
    </w:p>
    <w:p w:rsidR="00000000" w:rsidRDefault="00D21893">
      <w:bookmarkStart w:id="67" w:name="sub_101914"/>
      <w:r>
        <w:t>Заявление подается в бюро в письменной форме с приложением направления на медико-социальную эксперти</w:t>
      </w:r>
      <w:r>
        <w:t>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68" w:name="sub_10241"/>
      <w:bookmarkEnd w:id="67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000000" w:rsidRDefault="00D21893">
      <w:pPr>
        <w:pStyle w:val="a7"/>
      </w:pPr>
      <w:r>
        <w:t>Раздел IV допол</w:t>
      </w:r>
      <w:r>
        <w:t xml:space="preserve">нен пунктом 24.1 с 14 апреля 2018 г. - </w:t>
      </w:r>
      <w:hyperlink r:id="rId61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2018 г. N 339</w:t>
      </w:r>
    </w:p>
    <w:p w:rsidR="00000000" w:rsidRDefault="00D21893">
      <w:r>
        <w:t>24.1. Целями проведения медико-социальной экспертизы могут являться:</w:t>
      </w:r>
    </w:p>
    <w:p w:rsidR="00000000" w:rsidRDefault="00D21893">
      <w:bookmarkStart w:id="69" w:name="sub_102411"/>
      <w:r>
        <w:t>а) установление г</w:t>
      </w:r>
      <w:r>
        <w:t>руппы инвалидности;</w:t>
      </w:r>
    </w:p>
    <w:p w:rsidR="00000000" w:rsidRDefault="00D21893">
      <w:bookmarkStart w:id="70" w:name="sub_102412"/>
      <w:bookmarkEnd w:id="69"/>
      <w:r>
        <w:t>б) установление категории "ребенок-инвалид";</w:t>
      </w:r>
    </w:p>
    <w:p w:rsidR="00000000" w:rsidRDefault="00D21893">
      <w:bookmarkStart w:id="71" w:name="sub_102413"/>
      <w:bookmarkEnd w:id="70"/>
      <w:r>
        <w:t>в) установление причин инвалидности;</w:t>
      </w:r>
    </w:p>
    <w:p w:rsidR="00000000" w:rsidRDefault="00D21893">
      <w:bookmarkStart w:id="72" w:name="sub_102414"/>
      <w:bookmarkEnd w:id="71"/>
      <w:r>
        <w:t>г) установление времени наступления инвалидности;</w:t>
      </w:r>
    </w:p>
    <w:p w:rsidR="00000000" w:rsidRDefault="00D21893">
      <w:bookmarkStart w:id="73" w:name="sub_102415"/>
      <w:bookmarkEnd w:id="72"/>
      <w:r>
        <w:t>д) установление срока ин</w:t>
      </w:r>
      <w:r>
        <w:t>валидности;</w:t>
      </w:r>
    </w:p>
    <w:p w:rsidR="00000000" w:rsidRDefault="00D21893">
      <w:bookmarkStart w:id="74" w:name="sub_102416"/>
      <w:bookmarkEnd w:id="73"/>
      <w:r>
        <w:t>е) определение степени утраты профессиональной трудоспособности в процентах;</w:t>
      </w:r>
    </w:p>
    <w:p w:rsidR="00000000" w:rsidRDefault="00D21893">
      <w:bookmarkStart w:id="75" w:name="sub_102417"/>
      <w:bookmarkEnd w:id="74"/>
      <w:r>
        <w:t>ж) определение стойкой утраты трудоспособности сотрудника органа внутренних дел Российской Федерации;</w:t>
      </w:r>
    </w:p>
    <w:p w:rsidR="00000000" w:rsidRDefault="00D21893">
      <w:bookmarkStart w:id="76" w:name="sub_102418"/>
      <w:bookmarkEnd w:id="75"/>
      <w:r>
        <w:t>з) оп</w:t>
      </w:r>
      <w:r>
        <w:t>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</w:t>
      </w:r>
      <w:r>
        <w:t xml:space="preserve"> службу по контракту);</w:t>
      </w:r>
    </w:p>
    <w:p w:rsidR="00000000" w:rsidRDefault="00D21893">
      <w:bookmarkStart w:id="77" w:name="sub_102419"/>
      <w:bookmarkEnd w:id="76"/>
      <w:r>
        <w:t>и) 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</w:t>
      </w:r>
      <w:r>
        <w:t>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000000" w:rsidRDefault="00D21893">
      <w:bookmarkStart w:id="78" w:name="sub_12410"/>
      <w:bookmarkEnd w:id="77"/>
      <w:r>
        <w:t>к) разработка индивидуальной программы реабилитации или абилитации инвалида (ребенка-инвалида);</w:t>
      </w:r>
    </w:p>
    <w:p w:rsidR="00000000" w:rsidRDefault="00D21893">
      <w:bookmarkStart w:id="79" w:name="sub_124111"/>
      <w:bookmarkEnd w:id="78"/>
      <w:r>
        <w:t>л) разработка программы реабилитации лица, пострадавшего в результате несчастного случая на производстве и профессионального</w:t>
      </w:r>
      <w:r>
        <w:t xml:space="preserve"> заболевания;</w:t>
      </w:r>
    </w:p>
    <w:p w:rsidR="00000000" w:rsidRDefault="00D21893">
      <w:bookmarkStart w:id="80" w:name="sub_124112"/>
      <w:bookmarkEnd w:id="79"/>
      <w:r>
        <w:t>м) 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000000" w:rsidRDefault="00D21893">
      <w:bookmarkStart w:id="81" w:name="sub_124113"/>
      <w:bookmarkEnd w:id="80"/>
      <w:r>
        <w:t>н) </w:t>
      </w:r>
      <w:r>
        <w:t>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000000" w:rsidRDefault="00D21893">
      <w:bookmarkStart w:id="82" w:name="sub_124114"/>
      <w:bookmarkEnd w:id="81"/>
      <w:r>
        <w:t>о) иные цели, установленные законодательством Российской Федерации.</w:t>
      </w:r>
    </w:p>
    <w:p w:rsidR="00000000" w:rsidRDefault="00D21893">
      <w:bookmarkStart w:id="83" w:name="sub_1025"/>
      <w:bookmarkEnd w:id="82"/>
      <w:r>
        <w:t>25. Медико</w:t>
      </w:r>
      <w:r>
        <w:t xml:space="preserve">-социальная экспертиза проводится специалистами бюро (главного бюро, </w:t>
      </w:r>
      <w:r>
        <w:lastRenderedPageBreak/>
        <w:t>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000000" w:rsidRDefault="00D21893">
      <w:bookmarkStart w:id="84" w:name="sub_1026"/>
      <w:bookmarkEnd w:id="83"/>
      <w:r>
        <w:t xml:space="preserve">26. При проведении медико-социальной экспертизы гражданина ведется </w:t>
      </w:r>
      <w:hyperlink r:id="rId62" w:history="1">
        <w:r>
          <w:rPr>
            <w:rStyle w:val="a4"/>
          </w:rPr>
          <w:t>протокол</w:t>
        </w:r>
      </w:hyperlink>
      <w:r>
        <w:t>.</w:t>
      </w:r>
    </w:p>
    <w:p w:rsidR="00000000" w:rsidRDefault="00D21893">
      <w:bookmarkStart w:id="85" w:name="sub_1027"/>
      <w:bookmarkEnd w:id="84"/>
      <w:r>
        <w:t>27. В проведении медико-социальной экспертизы гражданина по приглашению руководител</w:t>
      </w:r>
      <w:r>
        <w:t>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86" w:name="sub_10271"/>
      <w:bookmarkEnd w:id="85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Правила дополнены пунктом 27.1</w:t>
      </w:r>
    </w:p>
    <w:p w:rsidR="00000000" w:rsidRDefault="00D21893">
      <w:r>
        <w:t>27.1. Гражданин (его законный или уполномоченный пре</w:t>
      </w:r>
      <w:r>
        <w:t>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87" w:name="sub_1028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</w:instrText>
      </w:r>
      <w:r>
        <w:instrText>27"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28 внесены изменения</w:t>
      </w:r>
    </w:p>
    <w:p w:rsidR="00000000" w:rsidRDefault="00D21893">
      <w:pPr>
        <w:pStyle w:val="a7"/>
      </w:pPr>
      <w:hyperlink r:id="rId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r>
        <w:t>28. Решение о признании гражданина инвалидом либо об отка</w:t>
      </w:r>
      <w:r>
        <w:t>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экспертизы.</w:t>
      </w:r>
    </w:p>
    <w:p w:rsidR="00000000" w:rsidRDefault="00D21893">
      <w:bookmarkStart w:id="88" w:name="sub_1282"/>
      <w:r>
        <w:t>Решение объявляется гражданину, проходившему медико-соц</w:t>
      </w:r>
      <w:r>
        <w:t>иальную экспертизу (его законному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000000" w:rsidRDefault="00D21893">
      <w:bookmarkStart w:id="89" w:name="sub_1029"/>
      <w:bookmarkEnd w:id="88"/>
      <w:r>
        <w:t>29. По результатам медико-социальной э</w:t>
      </w:r>
      <w:r>
        <w:t>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bookmarkEnd w:id="89"/>
    <w:p w:rsidR="00000000" w:rsidRDefault="00D21893">
      <w:r>
        <w:t>Заключения консультантов, привлекаемых к проведен</w:t>
      </w:r>
      <w:r>
        <w:t>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000000" w:rsidRDefault="00D21893">
      <w:hyperlink r:id="rId64" w:history="1">
        <w:r>
          <w:rPr>
            <w:rStyle w:val="a4"/>
          </w:rPr>
          <w:t>Порядок</w:t>
        </w:r>
      </w:hyperlink>
      <w:r>
        <w:t xml:space="preserve"> составления и </w:t>
      </w:r>
      <w:hyperlink r:id="rId65" w:history="1">
        <w:r>
          <w:rPr>
            <w:rStyle w:val="a4"/>
          </w:rPr>
          <w:t>форма</w:t>
        </w:r>
      </w:hyperlink>
      <w:r>
        <w:t xml:space="preserve"> акта медико-социальной экспертизы гражданина утверждаются Министерством труда и социальной защиты Российской Федерации.</w:t>
      </w:r>
    </w:p>
    <w:p w:rsidR="00000000" w:rsidRDefault="00D21893">
      <w:bookmarkStart w:id="90" w:name="sub_1294"/>
      <w:r>
        <w:t xml:space="preserve">Абзац четвертый </w:t>
      </w:r>
      <w:hyperlink r:id="rId66" w:history="1">
        <w:r>
          <w:rPr>
            <w:rStyle w:val="a4"/>
          </w:rPr>
          <w:t>утратил силу</w:t>
        </w:r>
      </w:hyperlink>
      <w:r>
        <w:t>.</w:t>
      </w:r>
    </w:p>
    <w:bookmarkEnd w:id="90"/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21893">
      <w:pPr>
        <w:pStyle w:val="a7"/>
      </w:pPr>
      <w:r>
        <w:t xml:space="preserve">См. текст </w:t>
      </w:r>
      <w:hyperlink r:id="rId67" w:history="1">
        <w:r>
          <w:rPr>
            <w:rStyle w:val="a4"/>
          </w:rPr>
          <w:t>абзаца четвертого пункта 29</w:t>
        </w:r>
      </w:hyperlink>
    </w:p>
    <w:p w:rsidR="00000000" w:rsidRDefault="00D21893">
      <w:pPr>
        <w:pStyle w:val="a7"/>
      </w:pPr>
    </w:p>
    <w:bookmarkStart w:id="91" w:name="sub_10291"/>
    <w:p w:rsidR="00000000" w:rsidRDefault="00D21893">
      <w:pPr>
        <w:pStyle w:val="a7"/>
      </w:pPr>
      <w:r>
        <w:fldChar w:fldCharType="begin"/>
      </w:r>
      <w:r>
        <w:instrText>HYPERLINK "http://ivo.garant.r</w:instrText>
      </w:r>
      <w:r>
        <w:instrText>u/document?id=71370922&amp;sub=1029"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Правила дополнены пунктом 29.1</w:t>
      </w:r>
    </w:p>
    <w:bookmarkEnd w:id="91"/>
    <w:p w:rsidR="00000000" w:rsidRDefault="00D21893">
      <w:r>
        <w:t>29.1. Акт медико-социальной экспертизы гражданина, протокол проведения медико-социальной экспертизы гражданина, индивидуа</w:t>
      </w:r>
      <w:r>
        <w:t>льная программа реабилитации или абилитации гражданина формируются в дело медико-социальной экспертизы гражданина.</w:t>
      </w:r>
    </w:p>
    <w:p w:rsidR="00000000" w:rsidRDefault="00D21893">
      <w:r>
        <w:t>Гражданин (его законный или уполномоченный представитель) имеет право на ознакомление с актом медико-социальной экспертизы гражданина и прото</w:t>
      </w:r>
      <w:r>
        <w:t>колом проведения медико-социальной экспертизы гражданина.</w:t>
      </w:r>
    </w:p>
    <w:p w:rsidR="00000000" w:rsidRDefault="00D21893">
      <w:r>
        <w:t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</w:t>
      </w:r>
      <w:r>
        <w:t xml:space="preserve">нным им должностным лицом в установленном порядке копии акта медико-социальной экспертизы гражданина и протокола проведения </w:t>
      </w:r>
      <w:r>
        <w:lastRenderedPageBreak/>
        <w:t>медико-социальной экспертизы гражданина.</w:t>
      </w:r>
    </w:p>
    <w:p w:rsidR="00000000" w:rsidRDefault="00D21893">
      <w:r>
        <w:t>Документы, сформированные в ходе и по результатам медико-социальной экспертизы, в виде элек</w:t>
      </w:r>
      <w:r>
        <w:t xml:space="preserve">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</w:t>
      </w:r>
      <w:hyperlink r:id="rId6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упол</w:t>
      </w:r>
      <w:r>
        <w:t>номоченного им должностного лица.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92" w:name="sub_1030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"http://ivo.garant.ru/document?id=71370922&amp;sub=1030"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30 внесены изменения</w:t>
      </w:r>
    </w:p>
    <w:p w:rsidR="00000000" w:rsidRDefault="00D21893">
      <w:pPr>
        <w:pStyle w:val="a7"/>
      </w:pPr>
      <w:hyperlink r:id="rId6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hyperlink r:id="rId70" w:history="1">
        <w:r>
          <w:rPr>
            <w:rStyle w:val="a4"/>
          </w:rPr>
          <w:t>Решением</w:t>
        </w:r>
      </w:hyperlink>
      <w:r>
        <w:t xml:space="preserve"> Верховного Суда РФ от 7 июня 2007 г. N ГКПИ07-303, оставленным без изменения </w:t>
      </w:r>
      <w:hyperlink r:id="rId71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23 августа 2007 г. N КАС07-383, пункт 30 настоящих Правил признан не противоречащим действующему законодательству</w:t>
      </w:r>
    </w:p>
    <w:p w:rsidR="00000000" w:rsidRDefault="00D21893">
      <w:r>
        <w:t>30. При проведении медик</w:t>
      </w:r>
      <w:r>
        <w:t>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000000" w:rsidRDefault="00D21893">
      <w:r>
        <w:t>При проведении медико</w:t>
      </w:r>
      <w:r>
        <w:t>-социальной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93" w:name="sub_1031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D21893">
      <w:pPr>
        <w:pStyle w:val="a7"/>
      </w:pPr>
      <w:r>
        <w:fldChar w:fldCharType="begin"/>
      </w:r>
      <w:r>
        <w:instrText>HYPERLINK "http://ivo.garant.ru/document?id=71059590&amp;sub=14"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августа 2015 г. N 805 в пункт 31 внесены изменения, </w:t>
      </w:r>
      <w:hyperlink r:id="rId72" w:history="1">
        <w:r>
          <w:rPr>
            <w:rStyle w:val="a4"/>
          </w:rPr>
          <w:t>вступающи</w:t>
        </w:r>
        <w:r>
          <w:rPr>
            <w:rStyle w:val="a4"/>
          </w:rPr>
          <w:t>е в силу</w:t>
        </w:r>
      </w:hyperlink>
      <w:r>
        <w:t xml:space="preserve"> с 1 января 2015 г., а в части, касающейся медицинских организаций, - со дня </w:t>
      </w:r>
      <w:hyperlink r:id="rId7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D21893">
      <w:pPr>
        <w:pStyle w:val="a7"/>
      </w:pPr>
      <w:hyperlink r:id="rId7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hyperlink r:id="rId75" w:history="1">
        <w:r>
          <w:rPr>
            <w:rStyle w:val="a4"/>
          </w:rPr>
          <w:t>Решением</w:t>
        </w:r>
      </w:hyperlink>
      <w:r>
        <w:t xml:space="preserve"> Верховного Суда РФ от 26 февраля 2007 г., оставленным без изменения </w:t>
      </w:r>
      <w:hyperlink r:id="rId76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8 мая 2007 г. N КАС07-182, пункты 31-33 настоящих Правил признаны не противоречащими действующему законодательству</w:t>
      </w:r>
    </w:p>
    <w:p w:rsidR="00000000" w:rsidRDefault="00D21893">
      <w:r>
        <w:t>31. В случаях, требующих специальных видов обследования гражданина в целях устан</w:t>
      </w:r>
      <w:r>
        <w:t>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</w:t>
      </w:r>
      <w:r>
        <w:t>авного бюро, Федерального бюро). Указанная программа доводится до сведения гражданина, проходящего медико-социальную экспертизу, в доступной для него форме.</w:t>
      </w:r>
    </w:p>
    <w:p w:rsidR="00000000" w:rsidRDefault="00D21893">
      <w:bookmarkStart w:id="94" w:name="sub_101915"/>
      <w:r>
        <w:t>Программа дополнительного обследования может предусматривать проведение необходимого допо</w:t>
      </w:r>
      <w:r>
        <w:t>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</w:t>
      </w:r>
      <w:r>
        <w:t>актера профессиональной деятельности, социально-бытового положения гражданина и другие мероприятия.</w:t>
      </w:r>
    </w:p>
    <w:p w:rsidR="00000000" w:rsidRDefault="00D21893">
      <w:bookmarkStart w:id="95" w:name="sub_1032"/>
      <w:bookmarkEnd w:id="94"/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</w:t>
      </w:r>
      <w:r>
        <w:t>ерального бюро) принимают решение о признании гражданина инвалидом либо об отказе в признании его инвалидом.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96" w:name="sub_1033"/>
      <w:bookmarkEnd w:id="95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</w:t>
      </w:r>
      <w:r>
        <w:t>от 10 августа 2016 г. N 772 пункт 33 изложен в новой редакции</w:t>
      </w:r>
    </w:p>
    <w:p w:rsidR="00000000" w:rsidRDefault="00D21893">
      <w:pPr>
        <w:pStyle w:val="a7"/>
      </w:pPr>
      <w:hyperlink r:id="rId7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r>
        <w:t>33. В случае отказа гражданина (его законного или уполномоченного представителя) от дополн</w:t>
      </w:r>
      <w:r>
        <w:t>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</w:t>
      </w:r>
      <w:r>
        <w:t>-социальной экспертизы гражданина в федеральном государственном учреждении медико-социальной экспертизы.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97" w:name="sub_1034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D21893">
      <w:pPr>
        <w:pStyle w:val="a7"/>
      </w:pPr>
      <w:r>
        <w:t xml:space="preserve">Пункт 34 изменен с 14 апреля 2018 г. - </w:t>
      </w:r>
      <w:hyperlink r:id="rId78" w:history="1">
        <w:r>
          <w:rPr>
            <w:rStyle w:val="a4"/>
          </w:rPr>
          <w:t>Постановл</w:t>
        </w:r>
        <w:r>
          <w:rPr>
            <w:rStyle w:val="a4"/>
          </w:rPr>
          <w:t>ение</w:t>
        </w:r>
      </w:hyperlink>
      <w:r>
        <w:t xml:space="preserve"> Правительства РФ от 29 марта 2018 г. N 339</w:t>
      </w:r>
    </w:p>
    <w:p w:rsidR="00000000" w:rsidRDefault="00D21893">
      <w:pPr>
        <w:pStyle w:val="a7"/>
      </w:pPr>
      <w:hyperlink r:id="rId79" w:history="1">
        <w:r>
          <w:rPr>
            <w:rStyle w:val="a4"/>
          </w:rPr>
          <w:t>См. предыдущую редакцию</w:t>
        </w:r>
      </w:hyperlink>
    </w:p>
    <w:p w:rsidR="00000000" w:rsidRDefault="00D21893">
      <w:r>
        <w:t>34. Гражданину, признанному инвалидом, специалистами бюро (главного бюро, Федерального бюро), проводившими медико-со</w:t>
      </w:r>
      <w:r>
        <w:t>циальную экспертизу, разрабатывается индивидуальная программа реабилитации или абилитации.</w:t>
      </w:r>
    </w:p>
    <w:p w:rsidR="00000000" w:rsidRDefault="00D21893">
      <w:bookmarkStart w:id="98" w:name="sub_103402"/>
      <w:r>
        <w:t xml:space="preserve"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</w:t>
      </w:r>
      <w:r>
        <w:t>инвалида (ребенка-инвалида), необходимостью уточнения характеристик ранее рекомендованных видов реабилитационных и (или) абилитационных мероприятий, а также в целях устранения технических ошибок (описка, опечатка, грамматическая или арифметическая ошибка л</w:t>
      </w:r>
      <w:r>
        <w:t>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новая индивидуальная программа реабилитации или абилитации без оф</w:t>
      </w:r>
      <w:r>
        <w:t>ормления нового направления на медико-социальную экспертизу инвалида (ребенка-инвалида).</w:t>
      </w:r>
    </w:p>
    <w:p w:rsidR="00000000" w:rsidRDefault="00D21893">
      <w:bookmarkStart w:id="99" w:name="sub_103421"/>
      <w:bookmarkEnd w:id="98"/>
      <w:r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</w:p>
    <w:p w:rsidR="00000000" w:rsidRDefault="00D21893">
      <w:bookmarkStart w:id="100" w:name="sub_103403"/>
      <w:bookmarkEnd w:id="99"/>
      <w:r>
        <w:t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</w:t>
      </w:r>
      <w:r>
        <w:t>тся средства (часть средств) материнского (семейного) капитала (далее 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</w:t>
      </w:r>
      <w:r>
        <w:t>ая программа реабилитации или абилитации ребенка-инвалида без оформления нового направления на медико-социальную экспертизу.</w:t>
      </w:r>
    </w:p>
    <w:p w:rsidR="00000000" w:rsidRDefault="00D21893">
      <w:bookmarkStart w:id="101" w:name="sub_103404"/>
      <w:bookmarkEnd w:id="100"/>
      <w:r>
        <w:t>Составление новой индивидуальной программы реабилитации или абилитации ребенка-инвалида с включением в нее реко</w:t>
      </w:r>
      <w:r>
        <w:t>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000000" w:rsidRDefault="00D21893">
      <w:bookmarkStart w:id="102" w:name="sub_103405"/>
      <w:bookmarkEnd w:id="101"/>
      <w:r>
        <w:t>В случае есл</w:t>
      </w:r>
      <w:r>
        <w:t>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</w:t>
      </w:r>
      <w:r>
        <w:t>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услуг, относя</w:t>
      </w:r>
      <w:r>
        <w:t>щихся к медицинским изделиям, которое принимается на основании справки.</w:t>
      </w:r>
    </w:p>
    <w:p w:rsidR="00000000" w:rsidRDefault="00D21893">
      <w:bookmarkStart w:id="103" w:name="sub_103406"/>
      <w:bookmarkEnd w:id="102"/>
      <w:r>
        <w:t>Представление справки не требуется, если заявление о включении товаров и услуг, относящихся к медицинским изделиям, в индивидуальную программу реабилитации или абил</w:t>
      </w:r>
      <w:r>
        <w:t xml:space="preserve">итации ребенка-инвалида поступило в течение 1 года с даты выдачи указанной программы бюро (главным бюро, Федеральным бюро). В данном случае решение о нуждаемости в </w:t>
      </w:r>
      <w:r>
        <w:lastRenderedPageBreak/>
        <w:t>приобретении товаров и услуг, относящихся к медицинским изделиям, выносится по имеющимся в б</w:t>
      </w:r>
      <w:r>
        <w:t>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04" w:name="sub_1035"/>
      <w:bookmarkEnd w:id="103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D21893">
      <w:pPr>
        <w:pStyle w:val="a7"/>
      </w:pPr>
      <w:r>
        <w:fldChar w:fldCharType="begin"/>
      </w:r>
      <w:r>
        <w:instrText>HYPERLINK "http://ivo.garant.ru/document</w:instrText>
      </w:r>
      <w:r>
        <w:instrText>?id=71370922&amp;sub=10033"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35 внесены изменения</w:t>
      </w:r>
    </w:p>
    <w:p w:rsidR="00000000" w:rsidRDefault="00D21893">
      <w:pPr>
        <w:pStyle w:val="a7"/>
      </w:pPr>
      <w:hyperlink r:id="rId8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r>
        <w:t xml:space="preserve">35. 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</w:t>
      </w:r>
      <w:r>
        <w:t xml:space="preserve">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</w:t>
      </w:r>
      <w:hyperlink r:id="rId81" w:history="1">
        <w:r>
          <w:rPr>
            <w:rStyle w:val="a4"/>
          </w:rPr>
          <w:t>законодательства</w:t>
        </w:r>
      </w:hyperlink>
      <w:r>
        <w:t xml:space="preserve"> Рос</w:t>
      </w:r>
      <w:r>
        <w:t>сийской Федерации в области защиты персональных данных.</w:t>
      </w:r>
    </w:p>
    <w:p w:rsidR="00000000" w:rsidRDefault="00D21893">
      <w:r>
        <w:t>Порядок составления и форма выписки утверждаются Министерством труда и социальной защиты Российской Федерации.</w:t>
      </w:r>
    </w:p>
    <w:p w:rsidR="00000000" w:rsidRDefault="00D21893">
      <w:bookmarkStart w:id="105" w:name="sub_1353"/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06" w:name="sub_1036"/>
      <w:bookmarkEnd w:id="105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"http://ivo.garant.ru/document?id=71370922&amp;sub=10034"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36 внесены изменения</w:t>
      </w:r>
    </w:p>
    <w:p w:rsidR="00000000" w:rsidRDefault="00D21893">
      <w:pPr>
        <w:pStyle w:val="a7"/>
      </w:pPr>
      <w:hyperlink r:id="rId8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r>
        <w:t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абилитации.</w:t>
      </w:r>
    </w:p>
    <w:bookmarkStart w:id="107" w:name="sub_101916"/>
    <w:p w:rsidR="00000000" w:rsidRDefault="00D21893">
      <w:r>
        <w:fldChar w:fldCharType="begin"/>
      </w:r>
      <w:r>
        <w:instrText>HYPERLINK "http://ivo.garant.ru/document?id=12082267&amp;sub=3000"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составления и </w:t>
      </w:r>
      <w:hyperlink r:id="rId83" w:history="1">
        <w:r>
          <w:rPr>
            <w:rStyle w:val="a4"/>
          </w:rPr>
          <w:t>форма</w:t>
        </w:r>
      </w:hyperlink>
      <w:r>
        <w:t xml:space="preserve"> справки утверждаются Министерством труда и социальной защиты Российской Федерации.</w:t>
      </w:r>
    </w:p>
    <w:bookmarkEnd w:id="107"/>
    <w:p w:rsidR="00000000" w:rsidRDefault="00D21893">
      <w:r>
        <w:t>Г</w:t>
      </w:r>
      <w:r>
        <w:t>ражданину, не признанному инвалидом, по его желанию выдается справка о результатах медико-социальной экспертизы.</w:t>
      </w:r>
    </w:p>
    <w:p w:rsidR="00000000" w:rsidRDefault="00D21893">
      <w:bookmarkStart w:id="108" w:name="sub_1037"/>
      <w:r>
        <w:t>37. Гражданину, имеющему документ о временной нетрудоспособности и признанному инвалидом, группа инвалидности и дата ее установления пр</w:t>
      </w:r>
      <w:r>
        <w:t>оставляются в указанном документе.</w:t>
      </w:r>
    </w:p>
    <w:bookmarkEnd w:id="108"/>
    <w:p w:rsidR="00000000" w:rsidRDefault="00D21893"/>
    <w:p w:rsidR="00000000" w:rsidRDefault="00D21893">
      <w:pPr>
        <w:pStyle w:val="1"/>
      </w:pPr>
      <w:bookmarkStart w:id="109" w:name="sub_1500"/>
      <w:r>
        <w:t>V. Порядок переосвидетельствования инвалида</w:t>
      </w:r>
    </w:p>
    <w:bookmarkEnd w:id="109"/>
    <w:p w:rsidR="00000000" w:rsidRDefault="00D21893"/>
    <w:p w:rsidR="00000000" w:rsidRDefault="00D21893">
      <w:bookmarkStart w:id="110" w:name="sub_1038"/>
      <w:r>
        <w:t>38. Переосвидетельствование инвалида проводится в порядке, предусмотренном разделами I - IV настоящих Правил.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11" w:name="sub_1039"/>
      <w:bookmarkEnd w:id="110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111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"http://ivo.garant.ru/document?id=71370922&amp;sub=10035"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39 внесены изменения</w:t>
      </w:r>
    </w:p>
    <w:p w:rsidR="00000000" w:rsidRDefault="00D21893">
      <w:pPr>
        <w:pStyle w:val="a7"/>
      </w:pPr>
      <w:hyperlink r:id="rId84" w:history="1">
        <w:r>
          <w:rPr>
            <w:rStyle w:val="a4"/>
          </w:rPr>
          <w:t>См. текст пункта в пре</w:t>
        </w:r>
        <w:r>
          <w:rPr>
            <w:rStyle w:val="a4"/>
          </w:rPr>
          <w:t>дыдущей редакции</w:t>
        </w:r>
      </w:hyperlink>
    </w:p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hyperlink r:id="rId85" w:history="1">
        <w:r>
          <w:rPr>
            <w:rStyle w:val="a4"/>
          </w:rPr>
          <w:t>Решением</w:t>
        </w:r>
      </w:hyperlink>
      <w:r>
        <w:t xml:space="preserve"> Верховного Суда РФ от 12 мая 2010 г. N ГКПИ10-324, оставленным без изменения </w:t>
      </w:r>
      <w:hyperlink r:id="rId86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26 апреля 2011 г. N КАС11-178, пункт 39 настоящих Правил признан не противоречащим действующему законодательству в части, предусматривающей переосвидетельствование гражданина без его согласия при осуществлении г</w:t>
      </w:r>
      <w:r>
        <w:t>лавным бюро, Федеральным бюро контроля за решениями, принятыми соответственно бюро, главным бюро</w:t>
      </w:r>
    </w:p>
    <w:p w:rsidR="00000000" w:rsidRDefault="00D21893">
      <w:r>
        <w:t>39. Переосвидетельствование инвалидов I группы проводится 1 раз в 2 года, инвалидов II и III групп - 1 раз в год, а детей-инвалидов - 1 раз в течение срока, на</w:t>
      </w:r>
      <w:r>
        <w:t xml:space="preserve"> который ребенку установлена категория "ребенок-инвалид".</w:t>
      </w:r>
    </w:p>
    <w:p w:rsidR="00000000" w:rsidRDefault="00D21893">
      <w:bookmarkStart w:id="112" w:name="sub_101917"/>
      <w:r>
        <w:t xml:space="preserve">Переосвидетельствование гражданина, инвалидность которому установлена без указания </w:t>
      </w:r>
      <w:r>
        <w:lastRenderedPageBreak/>
        <w:t>срока переосвидетельствования, может проводиться по его личному заявлению (заявлению его законного или уп</w:t>
      </w:r>
      <w:r>
        <w:t>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000000" w:rsidRDefault="00D21893">
      <w:bookmarkStart w:id="113" w:name="sub_1040"/>
      <w:bookmarkEnd w:id="112"/>
      <w:r>
        <w:t>4</w:t>
      </w:r>
      <w:r>
        <w:t>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14" w:name="sub_1041"/>
      <w:bookmarkEnd w:id="11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</w:instrText>
      </w:r>
      <w:r>
        <w:instrText>=1036"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41 внесены изменения</w:t>
      </w:r>
    </w:p>
    <w:p w:rsidR="00000000" w:rsidRDefault="00D21893">
      <w:pPr>
        <w:pStyle w:val="a7"/>
      </w:pPr>
      <w:hyperlink r:id="rId8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hyperlink r:id="rId88" w:history="1">
        <w:r>
          <w:rPr>
            <w:rStyle w:val="a4"/>
          </w:rPr>
          <w:t>Решением</w:t>
        </w:r>
      </w:hyperlink>
      <w:r>
        <w:t xml:space="preserve"> Верховного Суда РФ от 12 мая 2010 г. N ГКПИ10-324, оставленным без изменения </w:t>
      </w:r>
      <w:hyperlink r:id="rId89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26 апреля 2011 г. N КАС11-178</w:t>
      </w:r>
      <w:r>
        <w:t>, пункт 41 настоящих Правил признан не противоречащим действующему законодательству в части, предусматривающей переосвидетельствование гражданина без его согласия при осуществлении главным бюро, Федеральным бюро контроля за решениями, принятыми соответстве</w:t>
      </w:r>
      <w:r>
        <w:t>нно бюро, главным бюро</w:t>
      </w:r>
    </w:p>
    <w:p w:rsidR="00000000" w:rsidRDefault="00D21893">
      <w:r>
        <w:t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</w:t>
      </w:r>
      <w:r>
        <w:t>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000000" w:rsidRDefault="00D21893"/>
    <w:p w:rsidR="00000000" w:rsidRDefault="00D21893">
      <w:pPr>
        <w:pStyle w:val="1"/>
      </w:pPr>
      <w:bookmarkStart w:id="115" w:name="sub_1600"/>
      <w:r>
        <w:t>VI. Порядок обжалования решений бюро, главного бюро, Федерального бюро</w:t>
      </w:r>
    </w:p>
    <w:bookmarkEnd w:id="115"/>
    <w:p w:rsidR="00000000" w:rsidRDefault="00D21893"/>
    <w:p w:rsidR="00000000" w:rsidRDefault="00D21893">
      <w:pPr>
        <w:pStyle w:val="a6"/>
        <w:rPr>
          <w:color w:val="000000"/>
          <w:sz w:val="16"/>
          <w:szCs w:val="16"/>
        </w:rPr>
      </w:pPr>
      <w:bookmarkStart w:id="116" w:name="sub_1042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"http://ivo.garant.ru/document?id=71370922&amp;sub=1037"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772 в пункт 42 внесены изменения</w:t>
      </w:r>
    </w:p>
    <w:p w:rsidR="00000000" w:rsidRDefault="00D21893">
      <w:pPr>
        <w:pStyle w:val="a7"/>
      </w:pPr>
      <w:hyperlink r:id="rId90" w:history="1">
        <w:r>
          <w:rPr>
            <w:rStyle w:val="a4"/>
          </w:rPr>
          <w:t>См. те</w:t>
        </w:r>
        <w:r>
          <w:rPr>
            <w:rStyle w:val="a4"/>
          </w:rPr>
          <w:t>кст пункта в предыдущей редакции</w:t>
        </w:r>
      </w:hyperlink>
    </w:p>
    <w:p w:rsidR="00000000" w:rsidRDefault="00D2189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1893">
      <w:pPr>
        <w:pStyle w:val="a6"/>
      </w:pPr>
      <w:hyperlink r:id="rId91" w:history="1">
        <w:r>
          <w:rPr>
            <w:rStyle w:val="a4"/>
          </w:rPr>
          <w:t>Решением</w:t>
        </w:r>
      </w:hyperlink>
      <w:r>
        <w:t xml:space="preserve"> Верховного Суда РФ от 7 июня 2007 г. N ГКПИ07-303, оставленным без изменения </w:t>
      </w:r>
      <w:hyperlink r:id="rId92" w:history="1">
        <w:r>
          <w:rPr>
            <w:rStyle w:val="a4"/>
          </w:rPr>
          <w:t>Определ</w:t>
        </w:r>
        <w:r>
          <w:rPr>
            <w:rStyle w:val="a4"/>
          </w:rPr>
          <w:t>ением</w:t>
        </w:r>
      </w:hyperlink>
      <w:r>
        <w:t xml:space="preserve"> Кассационной коллегии Верховного Суда РФ от 23 августа 2007 г. N КАС07-383, пункты 42, 43, 45 настоящих Правил признаны не противоречащими действующему законодательству</w:t>
      </w:r>
    </w:p>
    <w:p w:rsidR="00000000" w:rsidRDefault="00D21893">
      <w:r>
        <w:t>42. Гражданин (его законный или уполномоченный представитель) может обжаловать</w:t>
      </w:r>
      <w:r>
        <w:t xml:space="preserve"> решение бюро в главное бюро в месячный срок на основании письменного заявления, подаваемого в бюро, проводившее медико-социальную экспертизу, либо в главное бюро.</w:t>
      </w:r>
    </w:p>
    <w:p w:rsidR="00000000" w:rsidRDefault="00D21893">
      <w:r>
        <w:t>Бюро, проводившее медико-социальную экспертизу гражданина, в 3-дневный срок со дня получения</w:t>
      </w:r>
      <w:r>
        <w:t xml:space="preserve"> заявления направляет его со всеми имеющимися документами в главное бюро.</w:t>
      </w:r>
    </w:p>
    <w:p w:rsidR="00000000" w:rsidRDefault="00D21893">
      <w:bookmarkStart w:id="117" w:name="sub_1043"/>
      <w: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</w:t>
      </w:r>
      <w:r>
        <w:t>вующее решение.</w:t>
      </w:r>
    </w:p>
    <w:p w:rsidR="00000000" w:rsidRDefault="00D21893">
      <w:bookmarkStart w:id="118" w:name="sub_1044"/>
      <w:bookmarkEnd w:id="117"/>
      <w: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</w:t>
      </w:r>
      <w:r>
        <w:t>ой экспертизы другому составу специалистов главного бюро.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19" w:name="sub_1045"/>
      <w:bookmarkEnd w:id="118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D21893">
      <w:pPr>
        <w:pStyle w:val="a7"/>
      </w:pPr>
      <w:r>
        <w:fldChar w:fldCharType="begin"/>
      </w:r>
      <w:r>
        <w:instrText>HYPERLINK "http://ivo.garant.ru/document?id=71370922&amp;sub=1038"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августа 2016 г. N </w:t>
      </w:r>
      <w:r>
        <w:t>772 в пункт 45 внесены изменения</w:t>
      </w:r>
    </w:p>
    <w:p w:rsidR="00000000" w:rsidRDefault="00D21893">
      <w:pPr>
        <w:pStyle w:val="a7"/>
      </w:pPr>
      <w:hyperlink r:id="rId9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21893">
      <w:r>
        <w:lastRenderedPageBreak/>
        <w:t xml:space="preserve">45. Решение главного бюро может быть обжаловано в месячный срок в Федеральное бюро на основании заявления, подаваемого </w:t>
      </w:r>
      <w:r>
        <w:t>гражданином (его законным или уполномоченным представителем) в главное бюро, проводившее медико-социальную экспертизу, либо в Федеральное бюро.</w:t>
      </w:r>
    </w:p>
    <w:p w:rsidR="00000000" w:rsidRDefault="00D21893">
      <w:r>
        <w:t>Федеральное бюро не позднее 1 месяца со дня поступления заявления гражданина проводит его медико-социальную эксп</w:t>
      </w:r>
      <w:r>
        <w:t>ертизу и на основании полученных результатов выносит соответствующее решение.</w:t>
      </w:r>
    </w:p>
    <w:p w:rsidR="00000000" w:rsidRDefault="00D21893">
      <w:pPr>
        <w:pStyle w:val="a6"/>
        <w:rPr>
          <w:color w:val="000000"/>
          <w:sz w:val="16"/>
          <w:szCs w:val="16"/>
        </w:rPr>
      </w:pPr>
      <w:bookmarkStart w:id="120" w:name="sub_1046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D21893">
      <w:pPr>
        <w:pStyle w:val="a7"/>
      </w:pPr>
      <w:r>
        <w:t xml:space="preserve">Пункт 46 изменен с 6 февраля 2018 г. - </w:t>
      </w:r>
      <w:hyperlink r:id="rId94" w:history="1">
        <w:r>
          <w:rPr>
            <w:rStyle w:val="a4"/>
          </w:rPr>
          <w:t>Постановление</w:t>
        </w:r>
      </w:hyperlink>
      <w:r>
        <w:t xml:space="preserve"> Правительства РФ от</w:t>
      </w:r>
      <w:r>
        <w:t xml:space="preserve"> 24 января 2018 г. N 60</w:t>
      </w:r>
    </w:p>
    <w:p w:rsidR="00000000" w:rsidRDefault="00D21893">
      <w:pPr>
        <w:pStyle w:val="a7"/>
      </w:pPr>
      <w:hyperlink r:id="rId95" w:history="1">
        <w:r>
          <w:rPr>
            <w:rStyle w:val="a4"/>
          </w:rPr>
          <w:t>См. предыдущую редакцию</w:t>
        </w:r>
      </w:hyperlink>
    </w:p>
    <w:p w:rsidR="00000000" w:rsidRDefault="00D21893">
      <w:r>
        <w:t>46. Решения бюро, главного бюро, Федерального бюро могут быть обжалованы в суд гражданином (его законным или уполномоченным представителем) в п</w:t>
      </w:r>
      <w:r>
        <w:t>орядке, установленном законодательством Российской Федерации.</w:t>
      </w:r>
    </w:p>
    <w:p w:rsidR="00000000" w:rsidRDefault="00D21893"/>
    <w:p w:rsidR="00000000" w:rsidRDefault="00D21893">
      <w:pPr>
        <w:pStyle w:val="a6"/>
        <w:rPr>
          <w:color w:val="000000"/>
          <w:sz w:val="16"/>
          <w:szCs w:val="16"/>
        </w:rPr>
      </w:pPr>
      <w:bookmarkStart w:id="121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D21893">
      <w:pPr>
        <w:pStyle w:val="a7"/>
      </w:pPr>
      <w:r>
        <w:t xml:space="preserve">Приложение изменено с 14 апреля 2018 г. - </w:t>
      </w:r>
      <w:hyperlink r:id="rId96" w:history="1">
        <w:r>
          <w:rPr>
            <w:rStyle w:val="a4"/>
          </w:rPr>
          <w:t>Постановление</w:t>
        </w:r>
      </w:hyperlink>
      <w:r>
        <w:t xml:space="preserve"> Правительства РФ от 29 марта </w:t>
      </w:r>
      <w:r>
        <w:t>2018 г. N 339</w:t>
      </w:r>
    </w:p>
    <w:p w:rsidR="00000000" w:rsidRDefault="00D21893">
      <w:pPr>
        <w:pStyle w:val="a7"/>
      </w:pPr>
      <w:hyperlink r:id="rId97" w:history="1">
        <w:r>
          <w:rPr>
            <w:rStyle w:val="a4"/>
          </w:rPr>
          <w:t>См. предыдущую редакцию</w:t>
        </w:r>
      </w:hyperlink>
    </w:p>
    <w:p w:rsidR="00000000" w:rsidRDefault="00D21893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признания лица инвалидом</w:t>
      </w:r>
    </w:p>
    <w:p w:rsidR="00000000" w:rsidRDefault="00D21893"/>
    <w:p w:rsidR="00000000" w:rsidRDefault="00D21893">
      <w:pPr>
        <w:pStyle w:val="1"/>
      </w:pPr>
      <w:r>
        <w:t>Перечень</w:t>
      </w:r>
      <w:r>
        <w:br/>
        <w:t>заболеваний, дефектов, необратимых морфологических изменений, нарушен</w:t>
      </w:r>
      <w:r>
        <w:t>ий функций органов и систем организма, а также показаний и условий в целях установления группы инвалидности и категории "ребенок-инвалид"</w:t>
      </w:r>
    </w:p>
    <w:p w:rsidR="00000000" w:rsidRDefault="00D21893">
      <w:pPr>
        <w:pStyle w:val="ab"/>
      </w:pPr>
      <w:r>
        <w:t>С изменениями и дополнениями от:</w:t>
      </w:r>
    </w:p>
    <w:p w:rsidR="00000000" w:rsidRDefault="00D21893">
      <w:pPr>
        <w:pStyle w:val="a9"/>
      </w:pPr>
      <w:r>
        <w:t>7 апреля 2008 г., 29 марта 2018 г.</w:t>
      </w:r>
    </w:p>
    <w:p w:rsidR="00000000" w:rsidRDefault="00D21893"/>
    <w:p w:rsidR="00000000" w:rsidRDefault="00D21893">
      <w:pPr>
        <w:pStyle w:val="1"/>
      </w:pPr>
      <w:bookmarkStart w:id="122" w:name="sub_10100"/>
      <w:r>
        <w:t>I. Заболевания, дефекты, необратимые морфологические изменения, нарушения функций органов и систем организма, при которых группа инвалидности без указания срока переосвидетельствования (категория "ребенок-инвалид" до достижения гражданином возраста 18 лет)</w:t>
      </w:r>
      <w:r>
        <w:t xml:space="preserve"> устанавливается гражданам не позднее 2 лет после первичного признания инвалидом (установления категории "ребенок-инвалид")</w:t>
      </w:r>
    </w:p>
    <w:bookmarkEnd w:id="122"/>
    <w:p w:rsidR="00000000" w:rsidRDefault="00D21893"/>
    <w:p w:rsidR="00000000" w:rsidRDefault="00D21893">
      <w:bookmarkStart w:id="123" w:name="sub_10001"/>
      <w:r>
        <w:t>1. Злокачественные новообразования (с метастазами и рецидивами после радикального лечения; метастазами без выявле</w:t>
      </w:r>
      <w:r>
        <w:t>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000000" w:rsidRDefault="00D21893">
      <w:bookmarkStart w:id="124" w:name="sub_10002"/>
      <w:bookmarkEnd w:id="123"/>
      <w:r>
        <w:t xml:space="preserve">2. Неоперабельные доброкачественные новообразования головного и спинного мозга со стойкими выраженными </w:t>
      </w:r>
      <w:r>
        <w:t>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000000" w:rsidRDefault="00D21893">
      <w:bookmarkStart w:id="125" w:name="sub_10003"/>
      <w:bookmarkEnd w:id="124"/>
      <w:r>
        <w:t>3. Отсутствие г</w:t>
      </w:r>
      <w:r>
        <w:t>ортани после ее оперативного удаления.</w:t>
      </w:r>
    </w:p>
    <w:p w:rsidR="00000000" w:rsidRDefault="00D21893">
      <w:bookmarkStart w:id="126" w:name="sub_10004"/>
      <w:bookmarkEnd w:id="125"/>
      <w:r>
        <w:t>4. Врожденное и приобретенное слабоумие (умственная отсталость тяжелая, умственная отсталость глубокая, выраженная деменция).</w:t>
      </w:r>
    </w:p>
    <w:p w:rsidR="00000000" w:rsidRDefault="00D21893">
      <w:bookmarkStart w:id="127" w:name="sub_10005"/>
      <w:bookmarkEnd w:id="126"/>
      <w:r>
        <w:t>5. Болезни нервной системы с хроническим прогрессирующи</w:t>
      </w:r>
      <w:r>
        <w:t xml:space="preserve">м течением, в том числе нейродегенеративные заболевания головного мозга (паркинсонизм плюс) со стойкими </w:t>
      </w:r>
      <w:r>
        <w:lastRenderedPageBreak/>
        <w:t>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000000" w:rsidRDefault="00D21893">
      <w:bookmarkStart w:id="128" w:name="sub_10006"/>
      <w:bookmarkEnd w:id="127"/>
      <w:r>
        <w:t>6. 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</w:t>
      </w:r>
      <w:r>
        <w:t>ачительно выраженными нарушениями функций пищеварительной, эндокринной систем и метаболизма.</w:t>
      </w:r>
    </w:p>
    <w:p w:rsidR="00000000" w:rsidRDefault="00D21893">
      <w:bookmarkStart w:id="129" w:name="sub_10007"/>
      <w:bookmarkEnd w:id="128"/>
      <w:r>
        <w:t>7. Болезни, характеризующиеся повышенным кровяным давлением с тяжелыми осложнениями со стороны центральной нервной системы (со стойкими выраженны</w:t>
      </w:r>
      <w:r>
        <w:t>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сердечно-сосудистой системы (сопровождающиеся недостаточностью кровообращения IIБ - III степени</w:t>
      </w:r>
      <w:r>
        <w:t xml:space="preserve">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000000" w:rsidRDefault="00D21893">
      <w:bookmarkStart w:id="130" w:name="sub_10008"/>
      <w:bookmarkEnd w:id="129"/>
      <w:r>
        <w:t>8. Ишемическая болезнь сердца с коронарной недостаточностью III - IV функционального класса</w:t>
      </w:r>
      <w:r>
        <w:t xml:space="preserve"> стенокардии и стойким нарушением кровообращения IIБ - III степени.</w:t>
      </w:r>
    </w:p>
    <w:p w:rsidR="00000000" w:rsidRDefault="00D21893">
      <w:bookmarkStart w:id="131" w:name="sub_10009"/>
      <w:bookmarkEnd w:id="130"/>
      <w:r>
        <w:t>9. Болезни органов дыхания с прогредиентным течением, сопровождающиеся стойкой дыхательной недостаточностью II - III степени, в сочетании с недостаточностью кровообращени</w:t>
      </w:r>
      <w:r>
        <w:t>я IIБ - III степени.</w:t>
      </w:r>
    </w:p>
    <w:p w:rsidR="00000000" w:rsidRDefault="00D21893">
      <w:bookmarkStart w:id="132" w:name="sub_10010"/>
      <w:bookmarkEnd w:id="131"/>
      <w:r>
        <w:t>10. Неустранимые каловые, мочевые свищи, стомы.</w:t>
      </w:r>
    </w:p>
    <w:p w:rsidR="00000000" w:rsidRDefault="00D21893">
      <w:bookmarkStart w:id="133" w:name="sub_10011"/>
      <w:bookmarkEnd w:id="132"/>
      <w:r>
        <w:t>11. Выраженная контрактура или анкилоз крупных суставов верхних и нижних конечностей в функционально невыгодном положении (при невозможности эндопротез</w:t>
      </w:r>
      <w:r>
        <w:t>ирования).</w:t>
      </w:r>
    </w:p>
    <w:p w:rsidR="00000000" w:rsidRDefault="00D21893">
      <w:bookmarkStart w:id="134" w:name="sub_10012"/>
      <w:bookmarkEnd w:id="133"/>
      <w:r>
        <w:t>12. 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:rsidR="00000000" w:rsidRDefault="00D21893">
      <w:bookmarkStart w:id="135" w:name="sub_10013"/>
      <w:bookmarkEnd w:id="134"/>
      <w:r>
        <w:t>13. 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</w:t>
      </w:r>
      <w:r>
        <w:t>ым расстройством функции тазовых органов.</w:t>
      </w:r>
    </w:p>
    <w:p w:rsidR="00000000" w:rsidRDefault="00D21893">
      <w:bookmarkStart w:id="136" w:name="sub_10014"/>
      <w:bookmarkEnd w:id="135"/>
      <w:r>
        <w:t>14. 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</w:t>
      </w:r>
      <w:r>
        <w:t>, отсутствие трех пальцев кисти, включая первый.</w:t>
      </w:r>
    </w:p>
    <w:p w:rsidR="00000000" w:rsidRDefault="00D21893">
      <w:bookmarkStart w:id="137" w:name="sub_10015"/>
      <w:bookmarkEnd w:id="136"/>
      <w:r>
        <w:t>15. 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bookmarkEnd w:id="137"/>
    <w:p w:rsidR="00000000" w:rsidRDefault="00D21893"/>
    <w:p w:rsidR="00000000" w:rsidRDefault="00D21893">
      <w:pPr>
        <w:pStyle w:val="1"/>
      </w:pPr>
      <w:bookmarkStart w:id="138" w:name="sub_10200"/>
      <w:r>
        <w:t>II. Показания и услови</w:t>
      </w:r>
      <w:r>
        <w:t>я для установления категории "ребенок-инвалид" сроком на 5 лет и до достижения возраста 14 лет</w:t>
      </w:r>
    </w:p>
    <w:bookmarkEnd w:id="138"/>
    <w:p w:rsidR="00000000" w:rsidRDefault="00D21893"/>
    <w:p w:rsidR="00000000" w:rsidRDefault="00D21893">
      <w:bookmarkStart w:id="139" w:name="sub_10016"/>
      <w:r>
        <w:t>16. Категория "ребенок-инвалид" сроком на 5 лет устанавливается:</w:t>
      </w:r>
    </w:p>
    <w:p w:rsidR="00000000" w:rsidRDefault="00D21893">
      <w:bookmarkStart w:id="140" w:name="sub_100161"/>
      <w:bookmarkEnd w:id="139"/>
      <w:r>
        <w:t>а) при первичном освидетельствовании детей в случае выявле</w:t>
      </w:r>
      <w:r>
        <w:t>ния злокачественного новообразования, в том числе при любой форме острого или хронического лейкоза;</w:t>
      </w:r>
    </w:p>
    <w:p w:rsidR="00000000" w:rsidRDefault="00D21893">
      <w:bookmarkStart w:id="141" w:name="sub_100162"/>
      <w:bookmarkEnd w:id="140"/>
      <w:r>
        <w:t>б) при повторном освидетельствовании детей-инвалидов с врожденной оперированной гидроцефалией со стойкими выраженными и значительно выра</w:t>
      </w:r>
      <w:r>
        <w:t>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000000" w:rsidRDefault="00D21893">
      <w:bookmarkStart w:id="142" w:name="sub_100163"/>
      <w:bookmarkEnd w:id="141"/>
      <w:r>
        <w:t>в) при повторном освидетельствовании детей-инвалидов со сколиозом III - IV степени, быстропрогрессирующим,</w:t>
      </w:r>
      <w:r>
        <w:t xml:space="preserve"> мобильным, требующим длительных сложных видов реабилитации;</w:t>
      </w:r>
    </w:p>
    <w:p w:rsidR="00000000" w:rsidRDefault="00D21893">
      <w:bookmarkStart w:id="143" w:name="sub_100164"/>
      <w:bookmarkEnd w:id="142"/>
      <w:r>
        <w:t>г) 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:rsidR="00000000" w:rsidRDefault="00D21893">
      <w:bookmarkStart w:id="144" w:name="sub_100165"/>
      <w:bookmarkEnd w:id="143"/>
      <w:r>
        <w:t>д) </w:t>
      </w:r>
      <w:r>
        <w:t xml:space="preserve">при повторном освидетельствовании детей-инвалидов с нефротическим синдромом со </w:t>
      </w:r>
      <w:r>
        <w:lastRenderedPageBreak/>
        <w:t>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</w:t>
      </w:r>
      <w:r>
        <w:t xml:space="preserve"> почек любой стадии);</w:t>
      </w:r>
    </w:p>
    <w:p w:rsidR="00000000" w:rsidRDefault="00D21893">
      <w:bookmarkStart w:id="145" w:name="sub_100166"/>
      <w:bookmarkEnd w:id="144"/>
      <w:r>
        <w:t>е) 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</w:t>
      </w:r>
      <w:r>
        <w:t>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000000" w:rsidRDefault="00D21893">
      <w:bookmarkStart w:id="146" w:name="sub_100167"/>
      <w:bookmarkEnd w:id="145"/>
      <w:r>
        <w:t>ж) при первичном освидетельствовании детей с ранним детским аутиз</w:t>
      </w:r>
      <w:r>
        <w:t>мом и иными расстройствами аутистического спектра.</w:t>
      </w:r>
    </w:p>
    <w:p w:rsidR="00000000" w:rsidRDefault="00D21893">
      <w:bookmarkStart w:id="147" w:name="sub_10017"/>
      <w:bookmarkEnd w:id="146"/>
      <w:r>
        <w:t>17. Категория "ребенок-инвалид" до достижения возраста 14 лет устанавливается:</w:t>
      </w:r>
    </w:p>
    <w:p w:rsidR="00000000" w:rsidRDefault="00D21893">
      <w:bookmarkStart w:id="148" w:name="sub_100171"/>
      <w:bookmarkEnd w:id="147"/>
      <w:r>
        <w:t>а) при первичном освидетельствовании ребенка, имеющего инсулинозависимый сахарный диабет</w:t>
      </w:r>
      <w:r>
        <w:t>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контроль за течением заболева</w:t>
      </w:r>
      <w:r>
        <w:t>ния, самостоятельное осуществление инсулинотерапии;</w:t>
      </w:r>
    </w:p>
    <w:p w:rsidR="00000000" w:rsidRDefault="00D21893">
      <w:bookmarkStart w:id="149" w:name="sub_100172"/>
      <w:bookmarkEnd w:id="148"/>
      <w:r>
        <w:t>б) при первичном освидетельствовании ребенка, имеющего классическую форму фенилкетонурии среднетяжелого течения, в возрастной период, в который невозможен самостоятельный систематическ</w:t>
      </w:r>
      <w:r>
        <w:t>ий контроль за течением заболевания, самостоятельное осуществление диетотерапии;</w:t>
      </w:r>
    </w:p>
    <w:p w:rsidR="00000000" w:rsidRDefault="00D21893">
      <w:bookmarkStart w:id="150" w:name="sub_100173"/>
      <w:bookmarkEnd w:id="149"/>
      <w:r>
        <w:t>в) 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</w:t>
      </w:r>
      <w:r>
        <w:t>ическими кризами, резистентностью к терапии.</w:t>
      </w:r>
    </w:p>
    <w:bookmarkEnd w:id="150"/>
    <w:p w:rsidR="00000000" w:rsidRDefault="00D21893"/>
    <w:p w:rsidR="00000000" w:rsidRDefault="00D21893">
      <w:pPr>
        <w:pStyle w:val="1"/>
      </w:pPr>
      <w:bookmarkStart w:id="151" w:name="sub_10300"/>
      <w:r>
        <w:t>III. Заболевания, дефекты, необратимые морфологические изменения, нарушения функций органов и систем организма, при которых группа инвалидности (категория "ребенок-инвалид") устанавливается б</w:t>
      </w:r>
      <w:r>
        <w:t>ез срока переосвидетельствования (до достижения возраста 18 лет) при первичном освидетельствовании</w:t>
      </w:r>
    </w:p>
    <w:bookmarkEnd w:id="151"/>
    <w:p w:rsidR="00000000" w:rsidRDefault="00D21893"/>
    <w:p w:rsidR="00000000" w:rsidRDefault="00D21893">
      <w:bookmarkStart w:id="152" w:name="sub_10018"/>
      <w:r>
        <w:t>18. Хроническая болезнь почек 5 стадии при наличии противопоказаний к трансплантации почки.</w:t>
      </w:r>
    </w:p>
    <w:p w:rsidR="00000000" w:rsidRDefault="00D21893">
      <w:bookmarkStart w:id="153" w:name="sub_10019"/>
      <w:bookmarkEnd w:id="152"/>
      <w:r>
        <w:t>19. Цирроз печени с гепатосп</w:t>
      </w:r>
      <w:r>
        <w:t>леномегалией и портальной гипертензией III степени.</w:t>
      </w:r>
    </w:p>
    <w:p w:rsidR="00000000" w:rsidRDefault="00D21893">
      <w:bookmarkStart w:id="154" w:name="sub_10020"/>
      <w:bookmarkEnd w:id="153"/>
      <w:r>
        <w:t>20. Врожденный незавершенный (несовершенный) остеогенез.</w:t>
      </w:r>
    </w:p>
    <w:p w:rsidR="00000000" w:rsidRDefault="00D21893">
      <w:bookmarkStart w:id="155" w:name="sub_10021"/>
      <w:bookmarkEnd w:id="154"/>
      <w:r>
        <w:t>21. Наследственные нарушения обмена веществ, не компенсируемые патогенетическим лечением, имеющие прогредиентно</w:t>
      </w:r>
      <w:r>
        <w:t>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 Фабри, болезнь Гоше, болезнь Ниманна-Пика, мукополисахари</w:t>
      </w:r>
      <w:r>
        <w:t>доз, кофакторная форма фенилкетонурии у детей (фенилкетонурия II и III типов) и прочие).</w:t>
      </w:r>
    </w:p>
    <w:p w:rsidR="00000000" w:rsidRDefault="00D21893">
      <w:bookmarkStart w:id="156" w:name="sub_10022"/>
      <w:bookmarkEnd w:id="155"/>
      <w:r>
        <w:t>22. Наследственные нарушения обмена веществ, имеющие прогредиентное тяжелое течение, приводящие к выраженным и значительно выраженным нарушениям функ</w:t>
      </w:r>
      <w:r>
        <w:t>ций организма (болезнь Тея-Сакса, болезнь Краббе и прочие).</w:t>
      </w:r>
    </w:p>
    <w:p w:rsidR="00000000" w:rsidRDefault="00D21893">
      <w:bookmarkStart w:id="157" w:name="sub_10023"/>
      <w:bookmarkEnd w:id="156"/>
      <w:r>
        <w:t>23. 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000000" w:rsidRDefault="00D21893">
      <w:bookmarkStart w:id="158" w:name="sub_10024"/>
      <w:bookmarkEnd w:id="157"/>
      <w:r>
        <w:t>24. 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</w:t>
      </w:r>
      <w:r>
        <w:t xml:space="preserve"> организма, без эффекта от лечения с применением современных методов.</w:t>
      </w:r>
    </w:p>
    <w:p w:rsidR="00000000" w:rsidRDefault="00D21893">
      <w:bookmarkStart w:id="159" w:name="sub_10025"/>
      <w:bookmarkEnd w:id="158"/>
      <w:r>
        <w:lastRenderedPageBreak/>
        <w:t>25. 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</w:t>
      </w:r>
      <w:r>
        <w:t>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000000" w:rsidRDefault="00D21893">
      <w:bookmarkStart w:id="160" w:name="sub_10026"/>
      <w:bookmarkEnd w:id="159"/>
      <w:r>
        <w:t>26. Дерматополимиозит: тяжелое течение с высокой степенью активности, быстрым прогр</w:t>
      </w:r>
      <w:r>
        <w:t>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000000" w:rsidRDefault="00D21893">
      <w:bookmarkStart w:id="161" w:name="sub_10027"/>
      <w:bookmarkEnd w:id="160"/>
      <w:r>
        <w:t>27. Отдельные н</w:t>
      </w:r>
      <w:r>
        <w:t>арушения, вовлекающие иммунный механизм с тяжелым течением, рецидивирующими инфекционными осложнениями, тяжелыми синдромами иммунной дисрегуляции, требующие постоянной (пожизненной) заместительной и (или) иммуномодулирующей терапии.</w:t>
      </w:r>
    </w:p>
    <w:p w:rsidR="00000000" w:rsidRDefault="00D21893">
      <w:bookmarkStart w:id="162" w:name="sub_10028"/>
      <w:bookmarkEnd w:id="161"/>
      <w:r>
        <w:t>28. В</w:t>
      </w:r>
      <w:r>
        <w:t>рожденный буллезный эпидермолиз, тяжелая форма.</w:t>
      </w:r>
    </w:p>
    <w:p w:rsidR="00000000" w:rsidRDefault="00D21893">
      <w:bookmarkStart w:id="163" w:name="sub_10029"/>
      <w:bookmarkEnd w:id="162"/>
      <w:r>
        <w:t>29. 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000000" w:rsidRDefault="00D21893">
      <w:bookmarkStart w:id="164" w:name="sub_10030"/>
      <w:bookmarkEnd w:id="163"/>
      <w:r>
        <w:t>30. Врожденные аномалии развития позво</w:t>
      </w:r>
      <w:r>
        <w:t>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 (или) нарушениям функции тазовых органов, при невозможности или неэффективности хир</w:t>
      </w:r>
      <w:r>
        <w:t>ургического лечения.</w:t>
      </w:r>
    </w:p>
    <w:p w:rsidR="00000000" w:rsidRDefault="00D21893">
      <w:bookmarkStart w:id="165" w:name="sub_10031"/>
      <w:bookmarkEnd w:id="164"/>
      <w:r>
        <w:t xml:space="preserve">31. Врожденные аномалии (пороки), деформации, хромосомные и генетические болезни (синдромы) с прогредиентным течением или неблагоприятным прогнозом, приводящие к стойким выраженным и значительно выраженным нарушениям </w:t>
      </w:r>
      <w:r>
        <w:t>функций организма, в том числе нарушению психических функций до уровня умеренной, тяжелой и глубокой умственной отсталости. Полная трисомия 21 (синдром Дауна) у детей, а также другие аутосомные числовые и несбалансированные структурные хромосомные аномалии</w:t>
      </w:r>
      <w:r>
        <w:t>.</w:t>
      </w:r>
    </w:p>
    <w:p w:rsidR="00000000" w:rsidRDefault="00D21893">
      <w:bookmarkStart w:id="166" w:name="sub_10032"/>
      <w:bookmarkEnd w:id="165"/>
      <w:r>
        <w:t>32. 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000000" w:rsidRDefault="00D21893">
      <w:bookmarkStart w:id="167" w:name="sub_10033"/>
      <w:bookmarkEnd w:id="166"/>
      <w:r>
        <w:t>33. Эпилепсия идиопатическая, симптоматическая, приводящая к выраженн</w:t>
      </w:r>
      <w:r>
        <w:t>ым и значительно выраженным нарушениям психических функций и (или) резистентными приступами к терапии.</w:t>
      </w:r>
    </w:p>
    <w:p w:rsidR="00000000" w:rsidRDefault="00D21893">
      <w:bookmarkStart w:id="168" w:name="sub_10034"/>
      <w:bookmarkEnd w:id="167"/>
      <w:r>
        <w:t>34. Органические заболевания головного мозга различного генеза, приводящие к стойким выраженным и значительно выраженным нарушениям пси</w:t>
      </w:r>
      <w:r>
        <w:t>хических, языковых и речевых функций.</w:t>
      </w:r>
    </w:p>
    <w:p w:rsidR="00000000" w:rsidRDefault="00D21893">
      <w:bookmarkStart w:id="169" w:name="sub_10035"/>
      <w:bookmarkEnd w:id="168"/>
      <w:r>
        <w:t>35. 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</w:t>
      </w:r>
      <w:r>
        <w:t>евых функций. Отсутствуют возрастные и социальные навыки.</w:t>
      </w:r>
    </w:p>
    <w:p w:rsidR="00000000" w:rsidRDefault="00D21893">
      <w:bookmarkStart w:id="170" w:name="sub_10036"/>
      <w:bookmarkEnd w:id="169"/>
      <w:r>
        <w:t>36. Патологические состояния организма, обусловленные нарушениями свертываемости крови (гипопротромбинемия, наследственный дефицит фактора VII (стабильного), синдром Стюарта-Прауэр</w:t>
      </w:r>
      <w:r>
        <w:t>а, болезнь Виллебранда,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000000" w:rsidRDefault="00D21893">
      <w:bookmarkStart w:id="171" w:name="sub_10037"/>
      <w:bookmarkEnd w:id="170"/>
      <w:r>
        <w:t>37. </w:t>
      </w:r>
      <w:r>
        <w:t>ВИЧ-инфекция, стадия вторичных заболеваний (стадия 4Б, 4В), терминальная 5 стадия.</w:t>
      </w:r>
    </w:p>
    <w:p w:rsidR="00000000" w:rsidRDefault="00D21893">
      <w:bookmarkStart w:id="172" w:name="sub_10038"/>
      <w:bookmarkEnd w:id="171"/>
      <w:r>
        <w:t>38. Наследственные прогрессирующие нервно-мышечные заболевания (псевдогипертрофическая миодистрофия Дюшенна, спинальная амиотрофия Верднига-Гоффмана) и дру</w:t>
      </w:r>
      <w:r>
        <w:t>гие формы наследственных быстро прогрессирующих нервно-мышечных заболеваний.</w:t>
      </w:r>
    </w:p>
    <w:p w:rsidR="00000000" w:rsidRDefault="00D21893">
      <w:bookmarkStart w:id="173" w:name="sub_10039"/>
      <w:bookmarkEnd w:id="172"/>
      <w:r>
        <w:t>39. 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</w:t>
      </w:r>
      <w:r>
        <w:t>нцентрическое сужение поля зрения обоих глаз до 10 градусов в результате стойких и необратимых изменений.</w:t>
      </w:r>
    </w:p>
    <w:p w:rsidR="00000000" w:rsidRDefault="00D21893">
      <w:bookmarkStart w:id="174" w:name="sub_10040"/>
      <w:bookmarkEnd w:id="173"/>
      <w:r>
        <w:t>40. Полная слепоглухота.</w:t>
      </w:r>
    </w:p>
    <w:p w:rsidR="00000000" w:rsidRDefault="00D21893">
      <w:bookmarkStart w:id="175" w:name="sub_10041"/>
      <w:bookmarkEnd w:id="174"/>
      <w:r>
        <w:t>41. Двухсторонняя нейросенсорная тугоухость III - IV степени, глухота.</w:t>
      </w:r>
    </w:p>
    <w:p w:rsidR="00000000" w:rsidRDefault="00D21893">
      <w:bookmarkStart w:id="176" w:name="sub_10042"/>
      <w:bookmarkEnd w:id="175"/>
      <w:r>
        <w:lastRenderedPageBreak/>
        <w:t>42. Врожденный множественный артрогрипоз.</w:t>
      </w:r>
    </w:p>
    <w:p w:rsidR="00000000" w:rsidRDefault="00D21893">
      <w:bookmarkStart w:id="177" w:name="sub_10043"/>
      <w:bookmarkEnd w:id="176"/>
      <w:r>
        <w:t>43. Парная ампутация области тазобедренного сустава.</w:t>
      </w:r>
    </w:p>
    <w:p w:rsidR="00000000" w:rsidRDefault="00D21893">
      <w:bookmarkStart w:id="178" w:name="sub_10044"/>
      <w:bookmarkEnd w:id="177"/>
      <w:r>
        <w:t>44. Анкилозирующий спондилит со стойкими выраженными, значительно выраженными нарушениями функций организма.</w:t>
      </w:r>
    </w:p>
    <w:bookmarkEnd w:id="178"/>
    <w:p w:rsidR="00000000" w:rsidRDefault="00D21893"/>
    <w:p w:rsidR="00000000" w:rsidRDefault="00D21893">
      <w:pPr>
        <w:pStyle w:val="1"/>
      </w:pPr>
      <w:bookmarkStart w:id="179" w:name="sub_10400"/>
      <w:r>
        <w:t>IV. Заболевания, дефекты, необратимые морфологические изменения, нарушения функций органов и систем организма, при которых инвалидность устанавливается при заочном освидетельствовании</w:t>
      </w:r>
    </w:p>
    <w:bookmarkEnd w:id="179"/>
    <w:p w:rsidR="00000000" w:rsidRDefault="00D21893"/>
    <w:p w:rsidR="00000000" w:rsidRDefault="00D21893">
      <w:bookmarkStart w:id="180" w:name="sub_10045"/>
      <w:r>
        <w:t>45. Болезни органов дыхания со значительно выражен</w:t>
      </w:r>
      <w:r>
        <w:t>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IIБ, III стадии.</w:t>
      </w:r>
    </w:p>
    <w:p w:rsidR="00000000" w:rsidRDefault="00D21893">
      <w:bookmarkStart w:id="181" w:name="sub_10046"/>
      <w:bookmarkEnd w:id="180"/>
      <w:r>
        <w:t xml:space="preserve">46. Болезни системы кровообращения со </w:t>
      </w:r>
      <w:r>
        <w:t>значительно выраженными нарушениями функций сердечно-сосудистой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</w:t>
      </w:r>
      <w:r>
        <w:t>ю до III стадии включительно).</w:t>
      </w:r>
    </w:p>
    <w:p w:rsidR="00000000" w:rsidRDefault="00D21893">
      <w:bookmarkStart w:id="182" w:name="sub_10047"/>
      <w:bookmarkEnd w:id="181"/>
      <w:r>
        <w:t>47. 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</w:t>
      </w:r>
      <w:r>
        <w:t>ем (статодинамических) функций, языковых и речевых, сенсорных (зрения) функций, нарушениями функций сердечно-сосудистой системы (сопровождающиеся недостаточностью кровообращения IIБ - III степени и коронарной недостаточностью III - IV функционального класс</w:t>
      </w:r>
      <w:r>
        <w:t>а), с хронической почечной недостаточностью (хроническая болезнь почек 2 - 3 стадии).</w:t>
      </w:r>
    </w:p>
    <w:p w:rsidR="00000000" w:rsidRDefault="00D21893">
      <w:bookmarkStart w:id="183" w:name="sub_10048"/>
      <w:bookmarkEnd w:id="182"/>
      <w:r>
        <w:t xml:space="preserve">48. Болезни нервной системы с хроническим прогрессирующим течением, в том числе нейродегенеративные заболевания головного мозга (паркинсонизм плюс), со </w:t>
      </w:r>
      <w:r>
        <w:t>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000000" w:rsidRDefault="00D21893">
      <w:bookmarkStart w:id="184" w:name="sub_10049"/>
      <w:bookmarkEnd w:id="183"/>
      <w:r>
        <w:t>49. Экстрапирамидные и другие двигательные нарушения со стойкими значительно вы</w:t>
      </w:r>
      <w:r>
        <w:t>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000000" w:rsidRDefault="00D21893">
      <w:bookmarkStart w:id="185" w:name="sub_10050"/>
      <w:bookmarkEnd w:id="184"/>
      <w:r>
        <w:t>50. Цереброваскулярные болезни со стойкими значительно выраженными нарушениями нейромышечных, ске</w:t>
      </w:r>
      <w:r>
        <w:t>летных и связанных с движением (статодинамических) функций, психических, сенсорных (зрения), языковых и речевых функций.</w:t>
      </w:r>
    </w:p>
    <w:p w:rsidR="00000000" w:rsidRDefault="00D21893">
      <w:bookmarkStart w:id="186" w:name="sub_124115"/>
      <w:bookmarkEnd w:id="185"/>
      <w:r>
        <w:t>51. Сахарный диабет со значительно выраженным множественным нарушением функций органов и систем организма (с хрониче</w:t>
      </w:r>
      <w:r>
        <w:t>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000000" w:rsidRDefault="00D21893">
      <w:bookmarkStart w:id="187" w:name="sub_124116"/>
      <w:bookmarkEnd w:id="186"/>
      <w:r>
        <w:t xml:space="preserve">52. Неустранимые </w:t>
      </w:r>
      <w:r>
        <w:t>каловые, мочевые свищи, стомы - при илеостоме, колостоме, искусственном заднем проходе, искусственные мочевыводящие пути.</w:t>
      </w:r>
    </w:p>
    <w:p w:rsidR="00000000" w:rsidRDefault="00D21893">
      <w:bookmarkStart w:id="188" w:name="sub_124117"/>
      <w:bookmarkEnd w:id="187"/>
      <w:r>
        <w:t>53. Злокачественные новообразования (с метастазами и рецидивами после радикального лечения; метастазы без выявленн</w:t>
      </w:r>
      <w:r>
        <w:t>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000000" w:rsidRDefault="00D21893">
      <w:bookmarkStart w:id="189" w:name="sub_10054"/>
      <w:bookmarkEnd w:id="188"/>
      <w:r>
        <w:t>54. Злокачественные новообразования лимфоидной, кроветворной и родственных им тканей с выраженными явлен</w:t>
      </w:r>
      <w:r>
        <w:t>иями интоксикации и тяжелым общим состоянием.</w:t>
      </w:r>
    </w:p>
    <w:p w:rsidR="00000000" w:rsidRDefault="00D21893">
      <w:bookmarkStart w:id="190" w:name="sub_10055"/>
      <w:bookmarkEnd w:id="189"/>
      <w:r>
        <w:t>55. 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</w:t>
      </w:r>
      <w:r>
        <w:t>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000000" w:rsidRDefault="00D21893">
      <w:bookmarkStart w:id="191" w:name="sub_10056"/>
      <w:bookmarkEnd w:id="190"/>
      <w:r>
        <w:t xml:space="preserve">56. Эпидермолиз врожденный буллезный, генерализованные средне-тяжелые, тяжелые его </w:t>
      </w:r>
      <w:r>
        <w:lastRenderedPageBreak/>
        <w:t>формы (простой булле</w:t>
      </w:r>
      <w:r>
        <w:t>зный эпидермолиз, пограничный буллезный эпидермолиз, дистрофический буллезный эпидермолиз, Киндлер-синдром).</w:t>
      </w:r>
    </w:p>
    <w:p w:rsidR="00000000" w:rsidRDefault="00D21893">
      <w:bookmarkStart w:id="192" w:name="sub_10057"/>
      <w:bookmarkEnd w:id="191"/>
      <w:r>
        <w:t>57. Тяжелые формы псориаза со стойкими выраженными, значительно выраженными нарушениями функций организма, не контролируемые имму</w:t>
      </w:r>
      <w:r>
        <w:t>носупрессивными препаратами.</w:t>
      </w:r>
    </w:p>
    <w:p w:rsidR="00000000" w:rsidRDefault="00D21893">
      <w:bookmarkStart w:id="193" w:name="sub_10058"/>
      <w:bookmarkEnd w:id="192"/>
      <w:r>
        <w:t>58. Врожденные формы ихтиоза и ихтиозассоциированные синдромы с выраженным, значительно выраженным нарушением функции кожи и связанных с ней систем.</w:t>
      </w:r>
    </w:p>
    <w:bookmarkEnd w:id="193"/>
    <w:p w:rsidR="00D21893" w:rsidRDefault="00D21893"/>
    <w:sectPr w:rsidR="00D2189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CF"/>
    <w:rsid w:val="00D21893"/>
    <w:rsid w:val="00D3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5538591&amp;sub=1008" TargetMode="External"/><Relationship Id="rId21" Type="http://schemas.openxmlformats.org/officeDocument/2006/relationships/hyperlink" Target="http://ivo.garant.ru/document?id=57408566&amp;sub=10053" TargetMode="External"/><Relationship Id="rId42" Type="http://schemas.openxmlformats.org/officeDocument/2006/relationships/hyperlink" Target="http://ivo.garant.ru/document?id=1695539&amp;sub=1111" TargetMode="External"/><Relationship Id="rId47" Type="http://schemas.openxmlformats.org/officeDocument/2006/relationships/hyperlink" Target="http://ivo.garant.ru/document?id=71873282&amp;sub=10" TargetMode="External"/><Relationship Id="rId63" Type="http://schemas.openxmlformats.org/officeDocument/2006/relationships/hyperlink" Target="http://ivo.garant.ru/document?id=57310957&amp;sub=1028" TargetMode="External"/><Relationship Id="rId68" Type="http://schemas.openxmlformats.org/officeDocument/2006/relationships/hyperlink" Target="http://ivo.garant.ru/document?id=12084522&amp;sub=54" TargetMode="External"/><Relationship Id="rId84" Type="http://schemas.openxmlformats.org/officeDocument/2006/relationships/hyperlink" Target="http://ivo.garant.ru/document?id=57310957&amp;sub=1039" TargetMode="External"/><Relationship Id="rId89" Type="http://schemas.openxmlformats.org/officeDocument/2006/relationships/hyperlink" Target="http://ivo.garant.ru/document?id=58101340&amp;sub=1111" TargetMode="External"/><Relationship Id="rId16" Type="http://schemas.openxmlformats.org/officeDocument/2006/relationships/hyperlink" Target="http://ivo.garant.ru/document?id=58100073&amp;sub=0" TargetMode="External"/><Relationship Id="rId11" Type="http://schemas.openxmlformats.org/officeDocument/2006/relationships/hyperlink" Target="http://ivo.garant.ru/document?id=10064504&amp;sub=0" TargetMode="External"/><Relationship Id="rId32" Type="http://schemas.openxmlformats.org/officeDocument/2006/relationships/hyperlink" Target="http://ivo.garant.ru/document?id=71817518&amp;sub=102" TargetMode="External"/><Relationship Id="rId37" Type="http://schemas.openxmlformats.org/officeDocument/2006/relationships/hyperlink" Target="http://ivo.garant.ru/document?id=77564305&amp;sub=10134" TargetMode="External"/><Relationship Id="rId53" Type="http://schemas.openxmlformats.org/officeDocument/2006/relationships/hyperlink" Target="http://ivo.garant.ru/document?id=57310957&amp;sub=1019" TargetMode="External"/><Relationship Id="rId58" Type="http://schemas.openxmlformats.org/officeDocument/2006/relationships/hyperlink" Target="http://ivo.garant.ru/document?id=77564305&amp;sub=1023" TargetMode="External"/><Relationship Id="rId74" Type="http://schemas.openxmlformats.org/officeDocument/2006/relationships/hyperlink" Target="http://ivo.garant.ru/document?id=57408565&amp;sub=1031" TargetMode="External"/><Relationship Id="rId79" Type="http://schemas.openxmlformats.org/officeDocument/2006/relationships/hyperlink" Target="http://ivo.garant.ru/document?id=77564305&amp;sub=10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vo.garant.ru/document?id=57310957&amp;sub=1042" TargetMode="External"/><Relationship Id="rId95" Type="http://schemas.openxmlformats.org/officeDocument/2006/relationships/hyperlink" Target="http://ivo.garant.ru/document?id=57330634&amp;sub=1046" TargetMode="External"/><Relationship Id="rId22" Type="http://schemas.openxmlformats.org/officeDocument/2006/relationships/hyperlink" Target="http://ivo.garant.ru/document?id=58101499&amp;sub=1111" TargetMode="External"/><Relationship Id="rId27" Type="http://schemas.openxmlformats.org/officeDocument/2006/relationships/hyperlink" Target="http://ivo.garant.ru/document?id=71817518&amp;sub=101" TargetMode="External"/><Relationship Id="rId43" Type="http://schemas.openxmlformats.org/officeDocument/2006/relationships/hyperlink" Target="http://ivo.garant.ru/document?id=10035991&amp;sub=0" TargetMode="External"/><Relationship Id="rId48" Type="http://schemas.openxmlformats.org/officeDocument/2006/relationships/hyperlink" Target="http://ivo.garant.ru/document?id=77564518&amp;sub=1016" TargetMode="External"/><Relationship Id="rId64" Type="http://schemas.openxmlformats.org/officeDocument/2006/relationships/hyperlink" Target="http://ivo.garant.ru/document?id=70953876&amp;sub=2000" TargetMode="External"/><Relationship Id="rId69" Type="http://schemas.openxmlformats.org/officeDocument/2006/relationships/hyperlink" Target="http://ivo.garant.ru/document?id=57310957&amp;sub=1030" TargetMode="External"/><Relationship Id="rId80" Type="http://schemas.openxmlformats.org/officeDocument/2006/relationships/hyperlink" Target="http://ivo.garant.ru/document?id=57310957&amp;sub=1035" TargetMode="External"/><Relationship Id="rId85" Type="http://schemas.openxmlformats.org/officeDocument/2006/relationships/hyperlink" Target="http://ivo.garant.ru/document?id=12078866&amp;sub=11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?id=57945581&amp;sub=1002" TargetMode="External"/><Relationship Id="rId17" Type="http://schemas.openxmlformats.org/officeDocument/2006/relationships/hyperlink" Target="http://ivo.garant.ru/document?id=58101499&amp;sub=1111" TargetMode="External"/><Relationship Id="rId25" Type="http://schemas.openxmlformats.org/officeDocument/2006/relationships/hyperlink" Target="http://ivo.garant.ru/document?id=12072039&amp;sub=12" TargetMode="External"/><Relationship Id="rId33" Type="http://schemas.openxmlformats.org/officeDocument/2006/relationships/hyperlink" Target="http://ivo.garant.ru/document?id=77564305&amp;sub=1010" TargetMode="External"/><Relationship Id="rId38" Type="http://schemas.openxmlformats.org/officeDocument/2006/relationships/hyperlink" Target="http://ivo.garant.ru/document?id=71766762&amp;sub=101" TargetMode="External"/><Relationship Id="rId46" Type="http://schemas.openxmlformats.org/officeDocument/2006/relationships/hyperlink" Target="http://ivo.garant.ru/document?id=57408565&amp;sub=1015" TargetMode="External"/><Relationship Id="rId59" Type="http://schemas.openxmlformats.org/officeDocument/2006/relationships/hyperlink" Target="http://ivo.garant.ru/document?id=71817518&amp;sub=105" TargetMode="External"/><Relationship Id="rId67" Type="http://schemas.openxmlformats.org/officeDocument/2006/relationships/hyperlink" Target="http://ivo.garant.ru/document?id=57310957&amp;sub=1029" TargetMode="External"/><Relationship Id="rId20" Type="http://schemas.openxmlformats.org/officeDocument/2006/relationships/hyperlink" Target="http://ivo.garant.ru/document?id=71059590&amp;sub=2" TargetMode="External"/><Relationship Id="rId41" Type="http://schemas.openxmlformats.org/officeDocument/2006/relationships/hyperlink" Target="http://ivo.garant.ru/document?id=1695754&amp;sub=0" TargetMode="External"/><Relationship Id="rId54" Type="http://schemas.openxmlformats.org/officeDocument/2006/relationships/hyperlink" Target="http://ivo.garant.ru/document?id=57408565&amp;sub=101910" TargetMode="External"/><Relationship Id="rId62" Type="http://schemas.openxmlformats.org/officeDocument/2006/relationships/hyperlink" Target="http://ivo.garant.ru/document?id=71224572&amp;sub=1000" TargetMode="External"/><Relationship Id="rId70" Type="http://schemas.openxmlformats.org/officeDocument/2006/relationships/hyperlink" Target="http://ivo.garant.ru/document?id=1684227&amp;sub=0" TargetMode="External"/><Relationship Id="rId75" Type="http://schemas.openxmlformats.org/officeDocument/2006/relationships/hyperlink" Target="http://ivo.garant.ru/document?id=1683368&amp;sub=0" TargetMode="External"/><Relationship Id="rId83" Type="http://schemas.openxmlformats.org/officeDocument/2006/relationships/hyperlink" Target="http://ivo.garant.ru/document?id=12082267&amp;sub=1000" TargetMode="External"/><Relationship Id="rId88" Type="http://schemas.openxmlformats.org/officeDocument/2006/relationships/hyperlink" Target="http://ivo.garant.ru/document?id=12078866&amp;sub=1111" TargetMode="External"/><Relationship Id="rId91" Type="http://schemas.openxmlformats.org/officeDocument/2006/relationships/hyperlink" Target="http://ivo.garant.ru/document?id=1684227&amp;sub=0" TargetMode="External"/><Relationship Id="rId96" Type="http://schemas.openxmlformats.org/officeDocument/2006/relationships/hyperlink" Target="http://ivo.garant.ru/document?id=71817518&amp;sub=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064504&amp;sub=0" TargetMode="External"/><Relationship Id="rId15" Type="http://schemas.openxmlformats.org/officeDocument/2006/relationships/hyperlink" Target="http://ivo.garant.ru/document?id=5538591&amp;sub=1003" TargetMode="External"/><Relationship Id="rId23" Type="http://schemas.openxmlformats.org/officeDocument/2006/relationships/hyperlink" Target="http://ivo.garant.ru/document?id=71059590&amp;sub=2" TargetMode="External"/><Relationship Id="rId28" Type="http://schemas.openxmlformats.org/officeDocument/2006/relationships/hyperlink" Target="http://ivo.garant.ru/document?id=70957418&amp;sub=0" TargetMode="External"/><Relationship Id="rId36" Type="http://schemas.openxmlformats.org/officeDocument/2006/relationships/hyperlink" Target="http://ivo.garant.ru/document?id=71817518&amp;sub=1032" TargetMode="External"/><Relationship Id="rId49" Type="http://schemas.openxmlformats.org/officeDocument/2006/relationships/hyperlink" Target="http://ivo.garant.ru/document?id=57945581&amp;sub=1017" TargetMode="External"/><Relationship Id="rId57" Type="http://schemas.openxmlformats.org/officeDocument/2006/relationships/hyperlink" Target="http://ivo.garant.ru/document?id=71817518&amp;sub=104" TargetMode="External"/><Relationship Id="rId10" Type="http://schemas.openxmlformats.org/officeDocument/2006/relationships/hyperlink" Target="http://ivo.garant.ru/document?id=10035788&amp;sub=0" TargetMode="External"/><Relationship Id="rId31" Type="http://schemas.openxmlformats.org/officeDocument/2006/relationships/hyperlink" Target="http://ivo.garant.ru/document?id=5538591&amp;sub=10092" TargetMode="External"/><Relationship Id="rId44" Type="http://schemas.openxmlformats.org/officeDocument/2006/relationships/hyperlink" Target="http://ivo.garant.ru/document?id=10005033&amp;sub=0" TargetMode="External"/><Relationship Id="rId52" Type="http://schemas.openxmlformats.org/officeDocument/2006/relationships/hyperlink" Target="http://ivo.garant.ru/document?id=57408565&amp;sub=1018" TargetMode="External"/><Relationship Id="rId60" Type="http://schemas.openxmlformats.org/officeDocument/2006/relationships/hyperlink" Target="http://ivo.garant.ru/document?id=77564305&amp;sub=1024" TargetMode="External"/><Relationship Id="rId65" Type="http://schemas.openxmlformats.org/officeDocument/2006/relationships/hyperlink" Target="http://ivo.garant.ru/document?id=70953876&amp;sub=1000" TargetMode="External"/><Relationship Id="rId73" Type="http://schemas.openxmlformats.org/officeDocument/2006/relationships/hyperlink" Target="http://ivo.garant.ru/document?id=71059591&amp;sub=0" TargetMode="External"/><Relationship Id="rId78" Type="http://schemas.openxmlformats.org/officeDocument/2006/relationships/hyperlink" Target="http://ivo.garant.ru/document?id=71817518&amp;sub=107" TargetMode="External"/><Relationship Id="rId81" Type="http://schemas.openxmlformats.org/officeDocument/2006/relationships/hyperlink" Target="http://ivo.garant.ru/document?id=12048567&amp;sub=4" TargetMode="External"/><Relationship Id="rId86" Type="http://schemas.openxmlformats.org/officeDocument/2006/relationships/hyperlink" Target="http://ivo.garant.ru/document?id=58101340&amp;sub=1111" TargetMode="External"/><Relationship Id="rId94" Type="http://schemas.openxmlformats.org/officeDocument/2006/relationships/hyperlink" Target="http://ivo.garant.ru/document?id=71766762&amp;sub=103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1869424&amp;sub=0" TargetMode="External"/><Relationship Id="rId13" Type="http://schemas.openxmlformats.org/officeDocument/2006/relationships/hyperlink" Target="http://ivo.garant.ru/document?id=10064504&amp;sub=200" TargetMode="External"/><Relationship Id="rId18" Type="http://schemas.openxmlformats.org/officeDocument/2006/relationships/hyperlink" Target="http://ivo.garant.ru/document?id=57310957&amp;sub=1004" TargetMode="External"/><Relationship Id="rId39" Type="http://schemas.openxmlformats.org/officeDocument/2006/relationships/hyperlink" Target="http://ivo.garant.ru/document?id=57330634&amp;sub=10131" TargetMode="External"/><Relationship Id="rId34" Type="http://schemas.openxmlformats.org/officeDocument/2006/relationships/hyperlink" Target="http://ivo.garant.ru/document?id=71817518&amp;sub=103" TargetMode="External"/><Relationship Id="rId50" Type="http://schemas.openxmlformats.org/officeDocument/2006/relationships/hyperlink" Target="http://ivo.garant.ru/document?id=58100073&amp;sub=0" TargetMode="External"/><Relationship Id="rId55" Type="http://schemas.openxmlformats.org/officeDocument/2006/relationships/hyperlink" Target="http://ivo.garant.ru/document?id=12048567&amp;sub=4" TargetMode="External"/><Relationship Id="rId76" Type="http://schemas.openxmlformats.org/officeDocument/2006/relationships/hyperlink" Target="http://ivo.garant.ru/document?id=1683188&amp;sub=1111" TargetMode="External"/><Relationship Id="rId97" Type="http://schemas.openxmlformats.org/officeDocument/2006/relationships/hyperlink" Target="http://ivo.garant.ru/document?id=77564305&amp;sub=10000" TargetMode="External"/><Relationship Id="rId7" Type="http://schemas.openxmlformats.org/officeDocument/2006/relationships/hyperlink" Target="http://ivo.garant.ru/document?id=71370922&amp;sub=1001" TargetMode="External"/><Relationship Id="rId71" Type="http://schemas.openxmlformats.org/officeDocument/2006/relationships/hyperlink" Target="http://ivo.garant.ru/document?id=1684230&amp;sub=0" TargetMode="External"/><Relationship Id="rId92" Type="http://schemas.openxmlformats.org/officeDocument/2006/relationships/hyperlink" Target="http://ivo.garant.ru/document?id=1684230&amp;sub=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71121350&amp;sub=1111" TargetMode="External"/><Relationship Id="rId24" Type="http://schemas.openxmlformats.org/officeDocument/2006/relationships/hyperlink" Target="http://ivo.garant.ru/document?id=57408566&amp;sub=1007" TargetMode="External"/><Relationship Id="rId40" Type="http://schemas.openxmlformats.org/officeDocument/2006/relationships/hyperlink" Target="http://ivo.garant.ru/document?id=57310957&amp;sub=1014" TargetMode="External"/><Relationship Id="rId45" Type="http://schemas.openxmlformats.org/officeDocument/2006/relationships/hyperlink" Target="http://ivo.garant.ru/document?id=35881&amp;sub=0" TargetMode="External"/><Relationship Id="rId66" Type="http://schemas.openxmlformats.org/officeDocument/2006/relationships/hyperlink" Target="http://ivo.garant.ru/document?id=71370922&amp;sub=1028" TargetMode="External"/><Relationship Id="rId87" Type="http://schemas.openxmlformats.org/officeDocument/2006/relationships/hyperlink" Target="http://ivo.garant.ru/document?id=57310957&amp;sub=1041" TargetMode="External"/><Relationship Id="rId61" Type="http://schemas.openxmlformats.org/officeDocument/2006/relationships/hyperlink" Target="http://ivo.garant.ru/document?id=71817518&amp;sub=106" TargetMode="External"/><Relationship Id="rId82" Type="http://schemas.openxmlformats.org/officeDocument/2006/relationships/hyperlink" Target="http://ivo.garant.ru/document?id=57310957&amp;sub=1036" TargetMode="External"/><Relationship Id="rId19" Type="http://schemas.openxmlformats.org/officeDocument/2006/relationships/hyperlink" Target="http://ivo.garant.ru/document?id=58101499&amp;sub=1111" TargetMode="External"/><Relationship Id="rId14" Type="http://schemas.openxmlformats.org/officeDocument/2006/relationships/hyperlink" Target="http://ivo.garant.ru/document?id=12072039&amp;sub=2" TargetMode="External"/><Relationship Id="rId30" Type="http://schemas.openxmlformats.org/officeDocument/2006/relationships/hyperlink" Target="http://ivo.garant.ru/document?id=12072039&amp;sub=13" TargetMode="External"/><Relationship Id="rId35" Type="http://schemas.openxmlformats.org/officeDocument/2006/relationships/hyperlink" Target="http://ivo.garant.ru/document?id=77564305&amp;sub=1013" TargetMode="External"/><Relationship Id="rId56" Type="http://schemas.openxmlformats.org/officeDocument/2006/relationships/hyperlink" Target="http://ivo.garant.ru/document?id=10064504&amp;sub=200" TargetMode="External"/><Relationship Id="rId77" Type="http://schemas.openxmlformats.org/officeDocument/2006/relationships/hyperlink" Target="http://ivo.garant.ru/document?id=57310957&amp;sub=1033" TargetMode="External"/><Relationship Id="rId8" Type="http://schemas.openxmlformats.org/officeDocument/2006/relationships/hyperlink" Target="http://ivo.garant.ru/document?id=57310957&amp;sub=2" TargetMode="External"/><Relationship Id="rId51" Type="http://schemas.openxmlformats.org/officeDocument/2006/relationships/hyperlink" Target="http://ivo.garant.ru/document?id=58101499&amp;sub=1111" TargetMode="External"/><Relationship Id="rId72" Type="http://schemas.openxmlformats.org/officeDocument/2006/relationships/hyperlink" Target="http://ivo.garant.ru/document?id=71059590&amp;sub=2" TargetMode="External"/><Relationship Id="rId93" Type="http://schemas.openxmlformats.org/officeDocument/2006/relationships/hyperlink" Target="http://ivo.garant.ru/document?id=57310957&amp;sub=1045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9738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2018-10-01T09:19:00Z</dcterms:created>
  <dcterms:modified xsi:type="dcterms:W3CDTF">2018-10-01T09:19:00Z</dcterms:modified>
</cp:coreProperties>
</file>